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12" w:type="pct"/>
        <w:tblLook w:val="0000" w:firstRow="0" w:lastRow="0" w:firstColumn="0" w:lastColumn="0" w:noHBand="0" w:noVBand="0"/>
      </w:tblPr>
      <w:tblGrid>
        <w:gridCol w:w="1544"/>
        <w:gridCol w:w="7495"/>
        <w:gridCol w:w="1500"/>
        <w:gridCol w:w="1500"/>
      </w:tblGrid>
      <w:tr w:rsidR="00B07E33" w:rsidTr="00B07E33">
        <w:trPr>
          <w:cantSplit/>
          <w:trHeight w:val="851"/>
        </w:trPr>
        <w:tc>
          <w:tcPr>
            <w:tcW w:w="641" w:type="pct"/>
            <w:vAlign w:val="center"/>
          </w:tcPr>
          <w:p w:rsidR="00B07E33" w:rsidRDefault="00B07E33" w:rsidP="00B07E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GB" w:eastAsia="en-GB" w:bidi="ar-SA"/>
              </w:rPr>
              <w:drawing>
                <wp:inline distT="0" distB="0" distL="0" distR="0" wp14:anchorId="79B83686" wp14:editId="2B10BAAD">
                  <wp:extent cx="823788" cy="453224"/>
                  <wp:effectExtent l="19050" t="0" r="0" b="0"/>
                  <wp:docPr id="2" name="Picture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88" cy="45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pct"/>
            <w:vAlign w:val="center"/>
          </w:tcPr>
          <w:p w:rsidR="00B07E33" w:rsidRDefault="00B07E33" w:rsidP="00B07E33">
            <w:pPr>
              <w:spacing w:before="120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Suplemento al título/certificado(*)</w:t>
            </w:r>
          </w:p>
        </w:tc>
        <w:tc>
          <w:tcPr>
            <w:tcW w:w="623" w:type="pct"/>
          </w:tcPr>
          <w:p w:rsidR="00B07E33" w:rsidRDefault="00B07E33" w:rsidP="00B07E33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fldChar w:fldCharType="begin"/>
            </w:r>
            <w:r>
              <w:instrText xml:space="preserve"> INCLUDEPICTURE "http://upload.wikimedia.org/wikipedia/en/thumb/9/9a/Flag_of_Spain.svg/125px-Flag_of_Spain.svg.png" \* MERGEFORMATINET </w:instrText>
            </w:r>
            <w:r>
              <w:fldChar w:fldCharType="separate"/>
            </w:r>
            <w:r w:rsidR="008128DC">
              <w:fldChar w:fldCharType="begin"/>
            </w:r>
            <w:r w:rsidR="008128DC">
              <w:instrText xml:space="preserve"> INCLUDEPICTURE  "http://upload.wikimedia.org/wikipedia/en/thumb/9/9a/Flag_of_Spain.svg/125px-Flag_of_Spain.svg.png" \* MERGEFORMATINET </w:instrText>
            </w:r>
            <w:r w:rsidR="008128DC">
              <w:fldChar w:fldCharType="separate"/>
            </w:r>
            <w:r w:rsidR="00881CFC">
              <w:fldChar w:fldCharType="begin"/>
            </w:r>
            <w:r w:rsidR="00881CFC">
              <w:instrText xml:space="preserve"> INCLUDEPICTURE  "http://upload.wikimedia.org/wikipedia/en/thumb/9/9a/Flag_of_Spain.svg/125px-Flag_of_Spain.svg.png" \* MERGEFORMATINET </w:instrText>
            </w:r>
            <w:r w:rsidR="00881CFC">
              <w:fldChar w:fldCharType="separate"/>
            </w:r>
            <w:r w:rsidR="002E3E9E">
              <w:fldChar w:fldCharType="begin"/>
            </w:r>
            <w:r w:rsidR="002E3E9E">
              <w:instrText xml:space="preserve"> INCLUDEPICTURE  "http://upload.wikimedia.org/wikipedia/en/thumb/9/9a/Flag_of_Spain.svg/125px-Flag_of_Spain.svg.png" \* MERGEFORMATINET </w:instrText>
            </w:r>
            <w:r w:rsidR="002E3E9E">
              <w:fldChar w:fldCharType="separate"/>
            </w:r>
            <w:r w:rsidR="00B11990">
              <w:fldChar w:fldCharType="begin"/>
            </w:r>
            <w:r w:rsidR="00B11990">
              <w:instrText xml:space="preserve"> INCLUDEPICTURE  "http://upload.wikimedia.org/wikipedia/en/thumb/9/9a/Flag_of_Spain.svg/125px-Flag_of_Spain.svg.png" \* MERGEFORMATINET </w:instrText>
            </w:r>
            <w:r w:rsidR="00B11990">
              <w:fldChar w:fldCharType="separate"/>
            </w:r>
            <w:r w:rsidR="009C5247">
              <w:fldChar w:fldCharType="begin"/>
            </w:r>
            <w:r w:rsidR="009C5247">
              <w:instrText xml:space="preserve"> </w:instrText>
            </w:r>
            <w:r w:rsidR="009C5247">
              <w:instrText>INCLUDEPICTURE  "http://upload.wikimedia.org/wikipedia/en/thumb/9/9a/Flag_of_Spain.svg/125px-Flag_of_Spain.svg.png" \* MERGEFORMATINET</w:instrText>
            </w:r>
            <w:r w:rsidR="009C5247">
              <w:instrText xml:space="preserve"> </w:instrText>
            </w:r>
            <w:r w:rsidR="009C5247">
              <w:fldChar w:fldCharType="separate"/>
            </w:r>
            <w:r w:rsidR="009C5247">
              <w:pict w14:anchorId="06CE4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34pt">
                  <v:imagedata r:id="rId9" r:href="rId10"/>
                </v:shape>
              </w:pict>
            </w:r>
            <w:r w:rsidR="009C5247">
              <w:fldChar w:fldCharType="end"/>
            </w:r>
            <w:r w:rsidR="00B11990">
              <w:fldChar w:fldCharType="end"/>
            </w:r>
            <w:r w:rsidR="002E3E9E">
              <w:fldChar w:fldCharType="end"/>
            </w:r>
            <w:r w:rsidR="00881CFC">
              <w:fldChar w:fldCharType="end"/>
            </w:r>
            <w:r w:rsidR="008128DC">
              <w:fldChar w:fldCharType="end"/>
            </w:r>
            <w:r>
              <w:fldChar w:fldCharType="end"/>
            </w:r>
            <w:r>
              <w:rPr>
                <w:rFonts w:ascii="Arial" w:hAnsi="Arial"/>
                <w:sz w:val="14"/>
              </w:rPr>
              <w:t>España</w:t>
            </w:r>
          </w:p>
        </w:tc>
        <w:tc>
          <w:tcPr>
            <w:tcW w:w="623" w:type="pct"/>
          </w:tcPr>
          <w:p w:rsidR="00B07E33" w:rsidRDefault="00B07E33" w:rsidP="00B07E3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115EBB" w:rsidRDefault="00115EBB">
      <w:pPr>
        <w:jc w:val="center"/>
        <w:rPr>
          <w:rFonts w:ascii="Arial" w:hAnsi="Arial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08"/>
      </w:tblGrid>
      <w:tr w:rsidR="00115EBB" w:rsidTr="00001074">
        <w:tc>
          <w:tcPr>
            <w:tcW w:w="5000" w:type="pct"/>
            <w:vAlign w:val="center"/>
          </w:tcPr>
          <w:p w:rsidR="00115EBB" w:rsidRDefault="00B07E33" w:rsidP="00001074">
            <w:pPr>
              <w:spacing w:before="20" w:after="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1. Denominación del título/certificado (1)</w:t>
            </w:r>
          </w:p>
        </w:tc>
      </w:tr>
      <w:tr w:rsidR="00115EBB" w:rsidTr="007627EA">
        <w:trPr>
          <w:cantSplit/>
          <w:trHeight w:val="345"/>
        </w:trPr>
        <w:tc>
          <w:tcPr>
            <w:tcW w:w="5000" w:type="pct"/>
          </w:tcPr>
          <w:p w:rsidR="002E3E9E" w:rsidRPr="002E3E9E" w:rsidRDefault="002E3E9E" w:rsidP="002E3E9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ITEC Level 4 Certificate in Micro-Pigmentation Treatment</w:t>
            </w:r>
          </w:p>
          <w:p w:rsidR="00115EBB" w:rsidRDefault="002E3E9E" w:rsidP="002E3E9E">
            <w:pPr>
              <w:spacing w:before="60" w:after="60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QAN 600/3950/4</w:t>
            </w:r>
          </w:p>
        </w:tc>
      </w:tr>
      <w:tr w:rsidR="00115EBB" w:rsidTr="00BD299D">
        <w:trPr>
          <w:cantSplit/>
          <w:trHeight w:val="227"/>
        </w:trPr>
        <w:tc>
          <w:tcPr>
            <w:tcW w:w="5000" w:type="pct"/>
            <w:vAlign w:val="center"/>
          </w:tcPr>
          <w:p w:rsidR="00115EBB" w:rsidRDefault="00115EBB" w:rsidP="00001074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(11) En la lengua original</w:t>
            </w:r>
          </w:p>
        </w:tc>
      </w:tr>
    </w:tbl>
    <w:p w:rsidR="00115EBB" w:rsidRDefault="00115EBB">
      <w:pPr>
        <w:jc w:val="center"/>
        <w:rPr>
          <w:rFonts w:ascii="Arial" w:hAnsi="Arial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08"/>
      </w:tblGrid>
      <w:tr w:rsidR="00115EBB" w:rsidTr="00001074">
        <w:tc>
          <w:tcPr>
            <w:tcW w:w="5000" w:type="pct"/>
            <w:vAlign w:val="center"/>
          </w:tcPr>
          <w:p w:rsidR="00115EBB" w:rsidRDefault="00B07E33" w:rsidP="004308D4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Traducción de la denominación del título/certificado (1)</w:t>
            </w:r>
          </w:p>
        </w:tc>
      </w:tr>
      <w:tr w:rsidR="00115EBB" w:rsidRPr="009C5247" w:rsidTr="00524A5D">
        <w:trPr>
          <w:trHeight w:val="969"/>
        </w:trPr>
        <w:tc>
          <w:tcPr>
            <w:tcW w:w="5000" w:type="pct"/>
          </w:tcPr>
          <w:p w:rsidR="002E3E9E" w:rsidRPr="009C5247" w:rsidRDefault="002E3E9E" w:rsidP="002E3E9E">
            <w:pPr>
              <w:spacing w:before="60" w:after="60"/>
              <w:jc w:val="center"/>
              <w:rPr>
                <w:rFonts w:ascii="Arial" w:hAnsi="Arial"/>
                <w:bCs/>
                <w:sz w:val="24"/>
              </w:rPr>
            </w:pPr>
            <w:r w:rsidRPr="009C5247">
              <w:rPr>
                <w:rFonts w:ascii="Arial" w:hAnsi="Arial"/>
                <w:sz w:val="24"/>
              </w:rPr>
              <w:t>Certificado en Tratamiento de Micropigmentación nivel 4 ITEC</w:t>
            </w:r>
          </w:p>
          <w:p w:rsidR="00115EBB" w:rsidRPr="009C5247" w:rsidRDefault="00115EBB" w:rsidP="002E3E9E">
            <w:pPr>
              <w:spacing w:before="60" w:after="60"/>
              <w:jc w:val="center"/>
              <w:rPr>
                <w:rFonts w:ascii="Arial" w:hAnsi="Arial"/>
                <w:bCs/>
                <w:sz w:val="24"/>
              </w:rPr>
            </w:pPr>
          </w:p>
        </w:tc>
      </w:tr>
      <w:tr w:rsidR="00115EBB" w:rsidRPr="009C5247" w:rsidTr="00BD299D">
        <w:trPr>
          <w:trHeight w:val="227"/>
        </w:trPr>
        <w:tc>
          <w:tcPr>
            <w:tcW w:w="5000" w:type="pct"/>
          </w:tcPr>
          <w:p w:rsidR="00115EBB" w:rsidRPr="009C5247" w:rsidRDefault="00B07E33">
            <w:pPr>
              <w:jc w:val="center"/>
              <w:rPr>
                <w:rFonts w:ascii="Arial" w:hAnsi="Arial"/>
                <w:b/>
                <w:sz w:val="18"/>
              </w:rPr>
            </w:pPr>
            <w:r w:rsidRPr="009C5247">
              <w:rPr>
                <w:rFonts w:ascii="Arial" w:hAnsi="Arial"/>
                <w:sz w:val="16"/>
                <w:vertAlign w:val="superscript"/>
              </w:rPr>
              <w:t>(1) Si necesario. Esta traducción no tiene validez jurídica.</w:t>
            </w:r>
          </w:p>
        </w:tc>
      </w:tr>
    </w:tbl>
    <w:p w:rsidR="00115EBB" w:rsidRPr="009C5247" w:rsidRDefault="00115EBB">
      <w:pPr>
        <w:jc w:val="center"/>
        <w:rPr>
          <w:rFonts w:ascii="Arial" w:hAnsi="Arial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08"/>
      </w:tblGrid>
      <w:tr w:rsidR="00115EBB" w:rsidRPr="009C5247" w:rsidTr="00001074">
        <w:trPr>
          <w:trHeight w:val="267"/>
        </w:trPr>
        <w:tc>
          <w:tcPr>
            <w:tcW w:w="5000" w:type="pct"/>
            <w:vAlign w:val="center"/>
          </w:tcPr>
          <w:p w:rsidR="00115EBB" w:rsidRPr="009C5247" w:rsidRDefault="00B07E33" w:rsidP="00001074">
            <w:pPr>
              <w:spacing w:before="20" w:after="20"/>
              <w:jc w:val="center"/>
              <w:rPr>
                <w:rFonts w:ascii="Arial" w:hAnsi="Arial"/>
                <w:sz w:val="22"/>
              </w:rPr>
            </w:pPr>
            <w:r w:rsidRPr="009C5247">
              <w:rPr>
                <w:rFonts w:ascii="Arial" w:hAnsi="Arial"/>
                <w:sz w:val="22"/>
              </w:rPr>
              <w:t>3. Descripción del perfil profesional asociado al título/diploma</w:t>
            </w:r>
          </w:p>
        </w:tc>
      </w:tr>
      <w:tr w:rsidR="00115EBB" w:rsidRPr="009C5247" w:rsidTr="007627EA">
        <w:trPr>
          <w:trHeight w:val="5107"/>
        </w:trPr>
        <w:tc>
          <w:tcPr>
            <w:tcW w:w="50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82"/>
            </w:tblGrid>
            <w:tr w:rsidR="0010682F" w:rsidRPr="009C5247" w:rsidTr="009C7536">
              <w:tc>
                <w:tcPr>
                  <w:tcW w:w="10485" w:type="dxa"/>
                </w:tcPr>
                <w:p w:rsidR="00AD07A7" w:rsidRPr="009C5247" w:rsidRDefault="00AD07A7" w:rsidP="00D926D0">
                  <w:pPr>
                    <w:spacing w:before="40" w:after="20"/>
                    <w:rPr>
                      <w:rFonts w:ascii="Arial" w:hAnsi="Arial"/>
                      <w:sz w:val="18"/>
                    </w:rPr>
                  </w:pPr>
                  <w:r w:rsidRPr="009C5247">
                    <w:rPr>
                      <w:rFonts w:ascii="Arial" w:hAnsi="Arial"/>
                      <w:sz w:val="18"/>
                    </w:rPr>
                    <w:t>Un Reconocimiento es un título que consta de entre 1 y 12 créditos.</w:t>
                  </w:r>
                </w:p>
                <w:p w:rsidR="0010682F" w:rsidRPr="009C5247" w:rsidRDefault="0010682F" w:rsidP="00D926D0">
                  <w:pPr>
                    <w:spacing w:before="40" w:after="20"/>
                    <w:rPr>
                      <w:rFonts w:ascii="Arial" w:hAnsi="Arial"/>
                      <w:sz w:val="18"/>
                    </w:rPr>
                  </w:pPr>
                  <w:r w:rsidRPr="009C5247">
                    <w:rPr>
                      <w:rFonts w:ascii="Arial" w:hAnsi="Arial"/>
                      <w:sz w:val="18"/>
                    </w:rPr>
                    <w:t>Un Certificado es un título que consta de entre 13 y 36 créditos.</w:t>
                  </w:r>
                </w:p>
                <w:p w:rsidR="0010682F" w:rsidRPr="009C5247" w:rsidRDefault="00AD07A7" w:rsidP="00D926D0">
                  <w:pPr>
                    <w:spacing w:before="40" w:after="20"/>
                    <w:rPr>
                      <w:rFonts w:ascii="Arial" w:hAnsi="Arial"/>
                      <w:sz w:val="18"/>
                    </w:rPr>
                  </w:pPr>
                  <w:r w:rsidRPr="009C5247">
                    <w:rPr>
                      <w:rFonts w:ascii="Arial" w:hAnsi="Arial"/>
                      <w:sz w:val="18"/>
                    </w:rPr>
                    <w:t>Un Diploma es un título que consta de 37 créditos o más.</w:t>
                  </w:r>
                </w:p>
              </w:tc>
            </w:tr>
          </w:tbl>
          <w:p w:rsidR="00600B04" w:rsidRPr="009C5247" w:rsidRDefault="00600B04" w:rsidP="00600B04">
            <w:pPr>
              <w:spacing w:before="40" w:after="20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Para obtener este título, los candidatos deben completar un mínimo de 20 créditos.</w:t>
            </w:r>
          </w:p>
          <w:p w:rsidR="00600B04" w:rsidRPr="009C5247" w:rsidRDefault="00600B04" w:rsidP="00600B04">
            <w:pPr>
              <w:spacing w:before="40" w:after="20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Para obtener una lista con las unidades completadas, consulte el certificado original y la transcripción de la unidad, que se generan al completar el curso satisfactoriamente.</w:t>
            </w:r>
          </w:p>
          <w:p w:rsidR="00E62211" w:rsidRPr="009C5247" w:rsidRDefault="00E62211" w:rsidP="00FA0509">
            <w:pPr>
              <w:pStyle w:val="NoSpacing"/>
            </w:pPr>
          </w:p>
          <w:p w:rsidR="00115EBB" w:rsidRPr="009C5247" w:rsidRDefault="00997389">
            <w:pPr>
              <w:spacing w:before="40" w:after="20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Unidades obligatorias: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1109"/>
              <w:gridCol w:w="1264"/>
              <w:gridCol w:w="5480"/>
              <w:gridCol w:w="917"/>
              <w:gridCol w:w="703"/>
            </w:tblGrid>
            <w:tr w:rsidR="00997389" w:rsidRPr="009C5247" w:rsidTr="0091158B">
              <w:tc>
                <w:tcPr>
                  <w:tcW w:w="808" w:type="dxa"/>
                </w:tcPr>
                <w:p w:rsidR="00997389" w:rsidRPr="009C5247" w:rsidRDefault="00212258" w:rsidP="00D926D0">
                  <w:pPr>
                    <w:spacing w:before="40" w:after="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9C5247">
                    <w:rPr>
                      <w:rFonts w:ascii="Arial" w:hAnsi="Arial"/>
                      <w:b/>
                      <w:sz w:val="18"/>
                    </w:rPr>
                    <w:t>Nivel de la unidad</w:t>
                  </w:r>
                </w:p>
              </w:tc>
              <w:tc>
                <w:tcPr>
                  <w:tcW w:w="1115" w:type="dxa"/>
                </w:tcPr>
                <w:p w:rsidR="00997389" w:rsidRPr="009C5247" w:rsidRDefault="00F21D84" w:rsidP="00D926D0">
                  <w:pPr>
                    <w:spacing w:before="40" w:after="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9C5247">
                    <w:rPr>
                      <w:rFonts w:ascii="Arial" w:hAnsi="Arial"/>
                      <w:b/>
                      <w:sz w:val="18"/>
                    </w:rPr>
                    <w:t>Código ITEC de la unidad</w:t>
                  </w:r>
                </w:p>
              </w:tc>
              <w:tc>
                <w:tcPr>
                  <w:tcW w:w="1266" w:type="dxa"/>
                </w:tcPr>
                <w:p w:rsidR="00997389" w:rsidRPr="009C5247" w:rsidRDefault="00997389" w:rsidP="00D926D0">
                  <w:pPr>
                    <w:spacing w:before="40" w:after="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9C5247">
                    <w:rPr>
                      <w:rFonts w:ascii="Arial" w:hAnsi="Arial"/>
                      <w:b/>
                      <w:sz w:val="18"/>
                    </w:rPr>
                    <w:t>Referencia Ofqual de la unidad</w:t>
                  </w:r>
                </w:p>
              </w:tc>
              <w:tc>
                <w:tcPr>
                  <w:tcW w:w="5542" w:type="dxa"/>
                  <w:vAlign w:val="center"/>
                </w:tcPr>
                <w:p w:rsidR="00997389" w:rsidRPr="009C5247" w:rsidRDefault="00997389" w:rsidP="00D926D0">
                  <w:pPr>
                    <w:spacing w:before="40" w:after="2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9C5247">
                    <w:rPr>
                      <w:rFonts w:ascii="Arial" w:hAnsi="Arial"/>
                      <w:b/>
                      <w:sz w:val="18"/>
                    </w:rPr>
                    <w:t>Título de la unidad</w:t>
                  </w:r>
                </w:p>
              </w:tc>
              <w:tc>
                <w:tcPr>
                  <w:tcW w:w="846" w:type="dxa"/>
                  <w:vAlign w:val="center"/>
                </w:tcPr>
                <w:p w:rsidR="00997389" w:rsidRPr="009C5247" w:rsidRDefault="00997389" w:rsidP="00D926D0">
                  <w:pPr>
                    <w:spacing w:before="40" w:after="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9C5247">
                    <w:rPr>
                      <w:rFonts w:ascii="Arial" w:hAnsi="Arial"/>
                      <w:b/>
                      <w:sz w:val="18"/>
                    </w:rPr>
                    <w:t>Valor en créditos</w:t>
                  </w:r>
                </w:p>
              </w:tc>
              <w:tc>
                <w:tcPr>
                  <w:tcW w:w="705" w:type="dxa"/>
                  <w:vAlign w:val="center"/>
                </w:tcPr>
                <w:p w:rsidR="00997389" w:rsidRPr="009C5247" w:rsidRDefault="00997389" w:rsidP="00D926D0">
                  <w:pPr>
                    <w:spacing w:before="40" w:after="2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9C5247">
                    <w:rPr>
                      <w:rFonts w:ascii="Arial" w:hAnsi="Arial"/>
                      <w:b/>
                      <w:sz w:val="18"/>
                    </w:rPr>
                    <w:t>HAG</w:t>
                  </w:r>
                </w:p>
              </w:tc>
            </w:tr>
            <w:tr w:rsidR="00E864EA" w:rsidRPr="009C5247" w:rsidTr="0091158B">
              <w:tc>
                <w:tcPr>
                  <w:tcW w:w="808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4</w:t>
                  </w:r>
                </w:p>
              </w:tc>
              <w:tc>
                <w:tcPr>
                  <w:tcW w:w="1115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853</w:t>
                  </w:r>
                </w:p>
              </w:tc>
              <w:tc>
                <w:tcPr>
                  <w:tcW w:w="1266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J/503/1785</w:t>
                  </w:r>
                </w:p>
              </w:tc>
              <w:tc>
                <w:tcPr>
                  <w:tcW w:w="5542" w:type="dxa"/>
                  <w:vAlign w:val="center"/>
                </w:tcPr>
                <w:p w:rsidR="002E3E9E" w:rsidRPr="009C5247" w:rsidRDefault="002E3E9E" w:rsidP="002E3E9E">
                  <w:pPr>
                    <w:pStyle w:val="NoSpacing"/>
                    <w:rPr>
                      <w:rFonts w:cs="Arial"/>
                    </w:rPr>
                  </w:pPr>
                  <w:r w:rsidRPr="009C5247">
                    <w:rPr>
                      <w:b/>
                    </w:rPr>
                    <w:t xml:space="preserve">Mejora de la apariencia mediante el tratamiento de micropigmentación </w:t>
                  </w:r>
                </w:p>
                <w:p w:rsidR="002E3E9E" w:rsidRPr="009C5247" w:rsidRDefault="002E3E9E" w:rsidP="002E3E9E">
                  <w:pPr>
                    <w:pStyle w:val="NoSpacing"/>
                    <w:numPr>
                      <w:ilvl w:val="0"/>
                      <w:numId w:val="49"/>
                    </w:numPr>
                    <w:rPr>
                      <w:rFonts w:cs="Arial"/>
                    </w:rPr>
                  </w:pPr>
                  <w:r w:rsidRPr="009C5247">
                    <w:t>RA1 Ser capaz de preparar un tratamiento de micropigmentación</w:t>
                  </w:r>
                </w:p>
                <w:p w:rsidR="002E3E9E" w:rsidRPr="009C5247" w:rsidRDefault="002E3E9E" w:rsidP="002E3E9E">
                  <w:pPr>
                    <w:pStyle w:val="NoSpacing"/>
                    <w:numPr>
                      <w:ilvl w:val="0"/>
                      <w:numId w:val="49"/>
                    </w:numPr>
                    <w:rPr>
                      <w:rFonts w:cs="Arial"/>
                    </w:rPr>
                  </w:pPr>
                  <w:r w:rsidRPr="009C5247">
                    <w:t>RA2 Entender cómo preparar un tratamiento de micropigmentación</w:t>
                  </w:r>
                </w:p>
                <w:p w:rsidR="002E3E9E" w:rsidRPr="009C5247" w:rsidRDefault="002E3E9E" w:rsidP="002E3E9E">
                  <w:pPr>
                    <w:pStyle w:val="NoSpacing"/>
                    <w:numPr>
                      <w:ilvl w:val="0"/>
                      <w:numId w:val="49"/>
                    </w:numPr>
                    <w:rPr>
                      <w:rFonts w:cs="Arial"/>
                    </w:rPr>
                  </w:pPr>
                  <w:r w:rsidRPr="009C5247">
                    <w:t>RA3 Ser capaz de proporcionar un tratamiento de micropigmentación</w:t>
                  </w:r>
                </w:p>
                <w:p w:rsidR="002E3E9E" w:rsidRPr="009C5247" w:rsidRDefault="002E3E9E" w:rsidP="002E3E9E">
                  <w:pPr>
                    <w:pStyle w:val="NoSpacing"/>
                    <w:numPr>
                      <w:ilvl w:val="0"/>
                      <w:numId w:val="49"/>
                    </w:numPr>
                    <w:rPr>
                      <w:rFonts w:cs="Arial"/>
                    </w:rPr>
                  </w:pPr>
                  <w:r w:rsidRPr="009C5247">
                    <w:t>RA4 Entender cómo proporcionar un tratamiento de micropigmentación</w:t>
                  </w:r>
                </w:p>
                <w:p w:rsidR="00C43C37" w:rsidRPr="009C5247" w:rsidRDefault="002E3E9E" w:rsidP="002E3E9E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cs="Arial"/>
                    </w:rPr>
                  </w:pPr>
                  <w:r w:rsidRPr="009C5247">
                    <w:t>RA5 Entender cómo dar consejos de cuidado postratamiento para la micropigmentación</w:t>
                  </w:r>
                </w:p>
              </w:tc>
              <w:tc>
                <w:tcPr>
                  <w:tcW w:w="846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12</w:t>
                  </w:r>
                </w:p>
              </w:tc>
              <w:tc>
                <w:tcPr>
                  <w:tcW w:w="705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75</w:t>
                  </w:r>
                </w:p>
              </w:tc>
            </w:tr>
            <w:tr w:rsidR="00E864EA" w:rsidRPr="009C5247" w:rsidTr="0091158B">
              <w:tc>
                <w:tcPr>
                  <w:tcW w:w="808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4</w:t>
                  </w:r>
                </w:p>
              </w:tc>
              <w:tc>
                <w:tcPr>
                  <w:tcW w:w="1115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860</w:t>
                  </w:r>
                </w:p>
              </w:tc>
              <w:tc>
                <w:tcPr>
                  <w:tcW w:w="1266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M/601/5347</w:t>
                  </w:r>
                </w:p>
              </w:tc>
              <w:tc>
                <w:tcPr>
                  <w:tcW w:w="5542" w:type="dxa"/>
                  <w:vAlign w:val="center"/>
                </w:tcPr>
                <w:p w:rsidR="002E3E9E" w:rsidRPr="009C5247" w:rsidRDefault="002E3E9E" w:rsidP="002E3E9E">
                  <w:pPr>
                    <w:pStyle w:val="NoSpacing"/>
                    <w:rPr>
                      <w:rFonts w:cs="Arial"/>
                      <w:b/>
                    </w:rPr>
                  </w:pPr>
                  <w:r w:rsidRPr="009C5247">
                    <w:rPr>
                      <w:b/>
                    </w:rPr>
                    <w:t>Gestión de la salud y la seguridad en el salón</w:t>
                  </w:r>
                </w:p>
                <w:p w:rsidR="002E3E9E" w:rsidRPr="009C5247" w:rsidRDefault="002E3E9E" w:rsidP="002E3E9E">
                  <w:pPr>
                    <w:pStyle w:val="NoSpacing"/>
                    <w:numPr>
                      <w:ilvl w:val="0"/>
                      <w:numId w:val="50"/>
                    </w:numPr>
                    <w:rPr>
                      <w:rFonts w:cs="Arial"/>
                    </w:rPr>
                  </w:pPr>
                  <w:r w:rsidRPr="009C5247">
                    <w:t>RA1 Ser capaz de implementar prácticas de salud y seguridad en el salón</w:t>
                  </w:r>
                </w:p>
                <w:p w:rsidR="002E3E9E" w:rsidRPr="009C5247" w:rsidRDefault="002E3E9E" w:rsidP="002E3E9E">
                  <w:pPr>
                    <w:pStyle w:val="NoSpacing"/>
                    <w:numPr>
                      <w:ilvl w:val="0"/>
                      <w:numId w:val="45"/>
                    </w:numPr>
                    <w:rPr>
                      <w:rFonts w:cs="Arial"/>
                      <w:b/>
                    </w:rPr>
                  </w:pPr>
                  <w:r w:rsidRPr="009C5247">
                    <w:t xml:space="preserve">RA2 Ser capaz de gestionar las prácticas de salud y seguridad en el salón </w:t>
                  </w:r>
                </w:p>
                <w:p w:rsidR="009D2D46" w:rsidRPr="009C5247" w:rsidRDefault="009D2D46" w:rsidP="002E3E9E">
                  <w:pPr>
                    <w:pStyle w:val="NoSpacing"/>
                    <w:ind w:left="720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8</w:t>
                  </w:r>
                </w:p>
              </w:tc>
              <w:tc>
                <w:tcPr>
                  <w:tcW w:w="705" w:type="dxa"/>
                  <w:vAlign w:val="center"/>
                </w:tcPr>
                <w:p w:rsidR="00E864EA" w:rsidRPr="009C5247" w:rsidRDefault="002E3E9E" w:rsidP="00970102">
                  <w:pPr>
                    <w:pStyle w:val="NoSpacing"/>
                  </w:pPr>
                  <w:r w:rsidRPr="009C5247">
                    <w:t>44</w:t>
                  </w:r>
                </w:p>
              </w:tc>
            </w:tr>
          </w:tbl>
          <w:p w:rsidR="002E3E9E" w:rsidRPr="009C5247" w:rsidRDefault="002E3E9E">
            <w:pPr>
              <w:spacing w:before="40" w:after="20"/>
              <w:rPr>
                <w:rFonts w:ascii="Arial" w:hAnsi="Arial"/>
                <w:sz w:val="18"/>
              </w:rPr>
            </w:pPr>
          </w:p>
          <w:p w:rsidR="00115EBB" w:rsidRPr="009C5247" w:rsidRDefault="00115EBB" w:rsidP="00B771CC">
            <w:pPr>
              <w:pStyle w:val="PageTitle"/>
              <w:rPr>
                <w:rFonts w:ascii="Arial" w:hAnsi="Arial"/>
                <w:sz w:val="18"/>
              </w:rPr>
            </w:pPr>
          </w:p>
        </w:tc>
      </w:tr>
    </w:tbl>
    <w:p w:rsidR="00115EBB" w:rsidRDefault="00115EBB">
      <w:pPr>
        <w:jc w:val="center"/>
        <w:rPr>
          <w:rFonts w:ascii="Arial" w:hAnsi="Arial"/>
          <w:sz w:val="22"/>
        </w:rPr>
      </w:pPr>
    </w:p>
    <w:p w:rsidR="009C5247" w:rsidRDefault="009C5247">
      <w:pPr>
        <w:jc w:val="center"/>
        <w:rPr>
          <w:rFonts w:ascii="Arial" w:hAnsi="Arial"/>
          <w:sz w:val="22"/>
        </w:rPr>
      </w:pPr>
    </w:p>
    <w:p w:rsidR="009C5247" w:rsidRDefault="009C5247">
      <w:pPr>
        <w:jc w:val="center"/>
        <w:rPr>
          <w:rFonts w:ascii="Arial" w:hAnsi="Arial"/>
          <w:sz w:val="22"/>
        </w:rPr>
      </w:pPr>
    </w:p>
    <w:p w:rsidR="009C5247" w:rsidRPr="009C5247" w:rsidRDefault="009C5247">
      <w:pPr>
        <w:jc w:val="center"/>
        <w:rPr>
          <w:rFonts w:ascii="Arial" w:hAnsi="Arial"/>
          <w:sz w:val="22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08"/>
      </w:tblGrid>
      <w:tr w:rsidR="00115EBB" w:rsidRPr="009C5247" w:rsidTr="00001074">
        <w:tc>
          <w:tcPr>
            <w:tcW w:w="5000" w:type="pct"/>
            <w:vAlign w:val="center"/>
          </w:tcPr>
          <w:p w:rsidR="00115EBB" w:rsidRPr="009C5247" w:rsidRDefault="00B07E33" w:rsidP="00001074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 w:rsidRPr="009C5247">
              <w:rPr>
                <w:rFonts w:ascii="Arial" w:hAnsi="Arial"/>
                <w:sz w:val="22"/>
              </w:rPr>
              <w:t>4. Gama de empleos que puede desempeñar el titular de este título/certificado (1)</w:t>
            </w:r>
          </w:p>
        </w:tc>
      </w:tr>
      <w:tr w:rsidR="00115EBB" w:rsidRPr="009C5247" w:rsidTr="00BD299D">
        <w:trPr>
          <w:trHeight w:val="340"/>
        </w:trPr>
        <w:tc>
          <w:tcPr>
            <w:tcW w:w="5000" w:type="pct"/>
            <w:vAlign w:val="center"/>
          </w:tcPr>
          <w:p w:rsidR="00151B9B" w:rsidRPr="009C5247" w:rsidRDefault="002E3E9E" w:rsidP="002E3E9E">
            <w:pPr>
              <w:pStyle w:val="NoSpacing"/>
              <w:numPr>
                <w:ilvl w:val="0"/>
                <w:numId w:val="30"/>
              </w:numPr>
            </w:pPr>
            <w:r w:rsidRPr="009C5247">
              <w:t>Este certificado está dirigido a alumnos que desean trabajar en el sector de los tratamientos de belleza.</w:t>
            </w:r>
          </w:p>
        </w:tc>
      </w:tr>
      <w:tr w:rsidR="00115EBB" w:rsidRPr="009C5247" w:rsidTr="00BD299D">
        <w:trPr>
          <w:trHeight w:val="227"/>
        </w:trPr>
        <w:tc>
          <w:tcPr>
            <w:tcW w:w="5000" w:type="pct"/>
            <w:vAlign w:val="center"/>
          </w:tcPr>
          <w:p w:rsidR="00115EBB" w:rsidRPr="009C5247" w:rsidRDefault="00115EBB" w:rsidP="00001074">
            <w:pPr>
              <w:jc w:val="center"/>
              <w:rPr>
                <w:rFonts w:ascii="Arial" w:hAnsi="Arial"/>
                <w:b/>
                <w:sz w:val="18"/>
              </w:rPr>
            </w:pPr>
            <w:r w:rsidRPr="009C5247">
              <w:rPr>
                <w:rFonts w:ascii="Arial" w:hAnsi="Arial"/>
                <w:sz w:val="16"/>
                <w:vertAlign w:val="superscript"/>
              </w:rPr>
              <w:t>(1)</w:t>
            </w:r>
            <w:r w:rsidRPr="009C5247">
              <w:rPr>
                <w:rFonts w:ascii="Arial" w:hAnsi="Arial"/>
                <w:b/>
                <w:sz w:val="18"/>
              </w:rPr>
              <w:t xml:space="preserve"> </w:t>
            </w:r>
            <w:r w:rsidRPr="009C5247">
              <w:rPr>
                <w:rFonts w:ascii="Arial" w:hAnsi="Arial"/>
                <w:sz w:val="16"/>
              </w:rPr>
              <w:t>Si se aplica</w:t>
            </w:r>
          </w:p>
        </w:tc>
      </w:tr>
    </w:tbl>
    <w:p w:rsidR="00115EBB" w:rsidRPr="009C5247" w:rsidRDefault="00115EBB">
      <w:pPr>
        <w:jc w:val="center"/>
        <w:rPr>
          <w:rFonts w:ascii="Arial" w:hAnsi="Arial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254"/>
      </w:tblGrid>
      <w:tr w:rsidR="00115EBB" w:rsidRPr="009C5247" w:rsidTr="002D4FFA">
        <w:trPr>
          <w:cantSplit/>
          <w:trHeight w:val="194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5EBB" w:rsidRPr="009C5247" w:rsidRDefault="00B07E33" w:rsidP="00001074">
            <w:pPr>
              <w:spacing w:before="20" w:after="20"/>
              <w:jc w:val="center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22"/>
              </w:rPr>
              <w:t>5. Naturaleza del título/certificado</w:t>
            </w:r>
          </w:p>
        </w:tc>
      </w:tr>
      <w:tr w:rsidR="00115EBB" w:rsidRPr="009C5247" w:rsidTr="00DB6A29">
        <w:trPr>
          <w:trHeight w:val="283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A321C" w:rsidRPr="009C5247" w:rsidRDefault="00B07E33" w:rsidP="005A321C">
            <w:pPr>
              <w:pStyle w:val="NoSpacing"/>
            </w:pPr>
            <w:r w:rsidRPr="009C5247">
              <w:rPr>
                <w:b/>
              </w:rPr>
              <w:t xml:space="preserve">Denominación y naturaleza del organismo que expide el título/certificado </w:t>
            </w:r>
          </w:p>
          <w:p w:rsidR="004C3910" w:rsidRPr="009C5247" w:rsidRDefault="004C3910" w:rsidP="005A321C">
            <w:pPr>
              <w:pStyle w:val="NoSpacing"/>
            </w:pPr>
            <w:r w:rsidRPr="009C5247">
              <w:t>Nombre:</w:t>
            </w:r>
          </w:p>
          <w:p w:rsidR="004C3910" w:rsidRPr="009C5247" w:rsidRDefault="00B552AA">
            <w:pPr>
              <w:rPr>
                <w:rFonts w:ascii="Arial" w:hAnsi="Arial" w:cs="Arial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 xml:space="preserve">ITEC </w:t>
            </w:r>
          </w:p>
          <w:p w:rsidR="00B552AA" w:rsidRPr="009C5247" w:rsidRDefault="005734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 xml:space="preserve">Dirección: </w:t>
            </w:r>
            <w:r w:rsidRPr="009C524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C5247">
              <w:rPr>
                <w:rFonts w:ascii="Arial" w:hAnsi="Arial"/>
                <w:color w:val="000000"/>
                <w:sz w:val="18"/>
              </w:rPr>
              <w:t xml:space="preserve">2nd Floor, </w:t>
            </w:r>
          </w:p>
          <w:p w:rsidR="00B552AA" w:rsidRPr="009C5247" w:rsidRDefault="00B552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5247">
              <w:rPr>
                <w:rFonts w:ascii="Arial" w:hAnsi="Arial"/>
                <w:color w:val="000000"/>
                <w:sz w:val="18"/>
                <w:lang w:val="en-US"/>
              </w:rPr>
              <w:t xml:space="preserve">598-608 </w:t>
            </w:r>
            <w:proofErr w:type="spellStart"/>
            <w:r w:rsidRPr="009C5247">
              <w:rPr>
                <w:rFonts w:ascii="Arial" w:hAnsi="Arial"/>
                <w:color w:val="000000"/>
                <w:sz w:val="18"/>
                <w:lang w:val="en-US"/>
              </w:rPr>
              <w:t>Chiswick</w:t>
            </w:r>
            <w:proofErr w:type="spellEnd"/>
            <w:r w:rsidRPr="009C5247">
              <w:rPr>
                <w:rFonts w:ascii="Arial" w:hAnsi="Arial"/>
                <w:color w:val="000000"/>
                <w:sz w:val="18"/>
                <w:lang w:val="en-US"/>
              </w:rPr>
              <w:t xml:space="preserve"> Gate, </w:t>
            </w:r>
          </w:p>
          <w:p w:rsidR="00B552AA" w:rsidRPr="009C5247" w:rsidRDefault="00B552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5247">
              <w:rPr>
                <w:rFonts w:ascii="Arial" w:hAnsi="Arial"/>
                <w:color w:val="000000"/>
                <w:sz w:val="18"/>
                <w:lang w:val="en-US"/>
              </w:rPr>
              <w:t>Chiswick</w:t>
            </w:r>
            <w:proofErr w:type="spellEnd"/>
            <w:r w:rsidRPr="009C5247">
              <w:rPr>
                <w:rFonts w:ascii="Arial" w:hAnsi="Arial"/>
                <w:color w:val="000000"/>
                <w:sz w:val="18"/>
                <w:lang w:val="en-US"/>
              </w:rPr>
              <w:t xml:space="preserve"> High Road,</w:t>
            </w:r>
          </w:p>
          <w:p w:rsidR="00B552AA" w:rsidRPr="009C5247" w:rsidRDefault="00B552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47">
              <w:rPr>
                <w:rFonts w:ascii="Arial" w:hAnsi="Arial"/>
                <w:color w:val="000000"/>
                <w:sz w:val="18"/>
              </w:rPr>
              <w:t>Londres, W4 5RT</w:t>
            </w:r>
          </w:p>
          <w:p w:rsidR="00115EBB" w:rsidRPr="009C5247" w:rsidRDefault="00115EBB">
            <w:pPr>
              <w:rPr>
                <w:rFonts w:ascii="Arial" w:hAnsi="Arial" w:cs="Arial"/>
                <w:sz w:val="18"/>
                <w:szCs w:val="18"/>
              </w:rPr>
            </w:pPr>
            <w:r w:rsidRPr="009C5247">
              <w:rPr>
                <w:rFonts w:ascii="Arial" w:hAnsi="Arial" w:cs="Arial"/>
                <w:sz w:val="18"/>
                <w:szCs w:val="18"/>
              </w:rPr>
              <w:br/>
            </w:r>
            <w:r w:rsidRPr="009C5247">
              <w:rPr>
                <w:rFonts w:ascii="Arial" w:hAnsi="Arial"/>
                <w:sz w:val="18"/>
              </w:rPr>
              <w:t xml:space="preserve">Teléfono: </w:t>
            </w:r>
            <w:r w:rsidRPr="009C5247">
              <w:tab/>
            </w:r>
            <w:r w:rsidRPr="009C5247">
              <w:rPr>
                <w:rFonts w:ascii="Arial" w:hAnsi="Arial"/>
                <w:color w:val="000000"/>
                <w:sz w:val="18"/>
              </w:rPr>
              <w:t>+44 (0)20 8994 4141</w:t>
            </w:r>
          </w:p>
          <w:p w:rsidR="00BD014A" w:rsidRPr="009C5247" w:rsidRDefault="00BD014A">
            <w:pPr>
              <w:rPr>
                <w:rFonts w:ascii="Arial" w:hAnsi="Arial" w:cs="Arial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>Correo electrónico:</w:t>
            </w:r>
            <w:r w:rsidR="00B11990" w:rsidRPr="009C5247">
              <w:t xml:space="preserve"> </w:t>
            </w:r>
            <w:hyperlink r:id="rId11">
              <w:r w:rsidRPr="009C5247">
                <w:rPr>
                  <w:rStyle w:val="Hyperlink"/>
                  <w:rFonts w:ascii="Arial" w:hAnsi="Arial"/>
                  <w:sz w:val="18"/>
                </w:rPr>
                <w:t>europass@vtct.org.uk</w:t>
              </w:r>
            </w:hyperlink>
            <w:r w:rsidRPr="009C5247">
              <w:rPr>
                <w:rFonts w:ascii="Arial" w:hAnsi="Arial"/>
                <w:sz w:val="18"/>
              </w:rPr>
              <w:t xml:space="preserve"> </w:t>
            </w:r>
          </w:p>
          <w:p w:rsidR="00BD014A" w:rsidRPr="009C5247" w:rsidRDefault="00115EBB">
            <w:pPr>
              <w:rPr>
                <w:rFonts w:ascii="Arial" w:hAnsi="Arial" w:cs="Arial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 xml:space="preserve">Sitio web: </w:t>
            </w:r>
            <w:r w:rsidRPr="009C5247">
              <w:tab/>
            </w:r>
            <w:r w:rsidRPr="009C5247">
              <w:rPr>
                <w:rFonts w:ascii="Arial" w:hAnsi="Arial"/>
              </w:rPr>
              <w:t>www.itecworld.co.uk</w:t>
            </w:r>
          </w:p>
          <w:p w:rsidR="00970102" w:rsidRPr="009C5247" w:rsidRDefault="00970102" w:rsidP="00970102">
            <w:pPr>
              <w:pStyle w:val="NoSpacing"/>
            </w:pPr>
          </w:p>
          <w:p w:rsidR="00304B01" w:rsidRPr="009C5247" w:rsidRDefault="00B552AA" w:rsidP="00B552AA">
            <w:pPr>
              <w:pStyle w:val="NoSpacing"/>
              <w:rPr>
                <w:rFonts w:cs="Arial"/>
                <w:i/>
                <w:szCs w:val="18"/>
              </w:rPr>
            </w:pPr>
            <w:r w:rsidRPr="009C5247">
              <w:t>ITEC es una empresa registrada en Inglaterra y Gales como EMS Ltd (ITEC) co., con el número de registro 03506156.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21C" w:rsidRPr="009C5247" w:rsidRDefault="00B07E33" w:rsidP="005A321C">
            <w:pPr>
              <w:pStyle w:val="NoSpacing"/>
            </w:pPr>
            <w:r w:rsidRPr="009C5247">
              <w:rPr>
                <w:b/>
              </w:rPr>
              <w:t xml:space="preserve">Autoridad nacional, regional o regional competente para acreditar o reconocer el título/certificado </w:t>
            </w:r>
          </w:p>
          <w:p w:rsidR="00997389" w:rsidRPr="009C5247" w:rsidRDefault="0057342C" w:rsidP="00DD6AE5">
            <w:pPr>
              <w:pStyle w:val="NoSpacing"/>
            </w:pPr>
            <w:r w:rsidRPr="009C5247">
              <w:t xml:space="preserve">Nombre: </w:t>
            </w:r>
          </w:p>
          <w:p w:rsidR="0057342C" w:rsidRPr="009C5247" w:rsidRDefault="00997389" w:rsidP="00DD6AE5">
            <w:pPr>
              <w:pStyle w:val="NoSpacing"/>
              <w:rPr>
                <w:rFonts w:cs="Arial"/>
                <w:szCs w:val="18"/>
              </w:rPr>
            </w:pPr>
            <w:r w:rsidRPr="009C5247">
              <w:t>Oficina de regulación de titulaciones y exámenes (Ofqual)</w:t>
            </w:r>
          </w:p>
          <w:p w:rsidR="00997389" w:rsidRPr="009C5247" w:rsidRDefault="00997389" w:rsidP="00DD6AE5">
            <w:pPr>
              <w:pStyle w:val="NoSpacing"/>
              <w:rPr>
                <w:rFonts w:cs="Arial"/>
                <w:szCs w:val="18"/>
              </w:rPr>
            </w:pPr>
          </w:p>
          <w:p w:rsidR="00115EBB" w:rsidRPr="009C5247" w:rsidRDefault="0057342C" w:rsidP="00DD6AE5">
            <w:pPr>
              <w:pStyle w:val="NoSpacing"/>
              <w:rPr>
                <w:rFonts w:cs="Arial"/>
                <w:szCs w:val="18"/>
                <w:lang w:val="en-US"/>
              </w:rPr>
            </w:pPr>
            <w:proofErr w:type="spellStart"/>
            <w:r w:rsidRPr="009C5247">
              <w:rPr>
                <w:lang w:val="en-US"/>
              </w:rPr>
              <w:t>Dirección</w:t>
            </w:r>
            <w:proofErr w:type="spellEnd"/>
            <w:r w:rsidRPr="009C5247">
              <w:rPr>
                <w:lang w:val="en-US"/>
              </w:rPr>
              <w:t xml:space="preserve">: </w:t>
            </w:r>
          </w:p>
          <w:p w:rsidR="00115EBB" w:rsidRPr="009C5247" w:rsidRDefault="00997389" w:rsidP="00DD6AE5">
            <w:pPr>
              <w:pStyle w:val="NoSpacing"/>
              <w:rPr>
                <w:rFonts w:cs="Arial"/>
                <w:szCs w:val="18"/>
                <w:lang w:val="en-US"/>
              </w:rPr>
            </w:pPr>
            <w:r w:rsidRPr="009C5247">
              <w:rPr>
                <w:lang w:val="en-US"/>
              </w:rPr>
              <w:t>Spring Place</w:t>
            </w:r>
          </w:p>
          <w:p w:rsidR="00997389" w:rsidRPr="009C5247" w:rsidRDefault="00997389" w:rsidP="00DD6AE5">
            <w:pPr>
              <w:pStyle w:val="NoSpacing"/>
              <w:rPr>
                <w:rFonts w:cs="Arial"/>
                <w:szCs w:val="18"/>
                <w:lang w:val="en-US"/>
              </w:rPr>
            </w:pPr>
            <w:r w:rsidRPr="009C5247">
              <w:rPr>
                <w:lang w:val="en-US"/>
              </w:rPr>
              <w:t>Herald Avenue</w:t>
            </w:r>
          </w:p>
          <w:p w:rsidR="00970102" w:rsidRPr="009C5247" w:rsidRDefault="00997389" w:rsidP="00DD6AE5">
            <w:pPr>
              <w:pStyle w:val="NoSpacing"/>
              <w:rPr>
                <w:rFonts w:cs="Arial"/>
                <w:szCs w:val="18"/>
                <w:lang w:val="en-US"/>
              </w:rPr>
            </w:pPr>
            <w:r w:rsidRPr="009C5247">
              <w:rPr>
                <w:lang w:val="en-US"/>
              </w:rPr>
              <w:t>Coventry</w:t>
            </w:r>
          </w:p>
          <w:p w:rsidR="00997389" w:rsidRPr="009C5247" w:rsidRDefault="00997389" w:rsidP="00DD6AE5">
            <w:pPr>
              <w:pStyle w:val="NoSpacing"/>
              <w:rPr>
                <w:rFonts w:cs="Arial"/>
                <w:szCs w:val="18"/>
              </w:rPr>
            </w:pPr>
            <w:r w:rsidRPr="009C5247">
              <w:t>CV5 6UB</w:t>
            </w:r>
          </w:p>
          <w:p w:rsidR="00997389" w:rsidRPr="009C5247" w:rsidRDefault="00997389" w:rsidP="00DD6AE5">
            <w:pPr>
              <w:pStyle w:val="NoSpacing"/>
              <w:rPr>
                <w:rFonts w:cs="Arial"/>
                <w:szCs w:val="18"/>
              </w:rPr>
            </w:pPr>
            <w:r w:rsidRPr="009C5247">
              <w:t>Inglaterra</w:t>
            </w:r>
          </w:p>
          <w:p w:rsidR="00997389" w:rsidRPr="009C5247" w:rsidRDefault="00997389" w:rsidP="00DD6AE5">
            <w:pPr>
              <w:pStyle w:val="NoSpacing"/>
              <w:rPr>
                <w:rFonts w:cs="Arial"/>
                <w:szCs w:val="18"/>
              </w:rPr>
            </w:pPr>
          </w:p>
          <w:p w:rsidR="00115EBB" w:rsidRPr="009C5247" w:rsidRDefault="00115EBB" w:rsidP="00DD6AE5">
            <w:pPr>
              <w:pStyle w:val="NoSpacing"/>
              <w:rPr>
                <w:rFonts w:cs="Arial"/>
                <w:szCs w:val="18"/>
              </w:rPr>
            </w:pPr>
            <w:r w:rsidRPr="009C5247">
              <w:t xml:space="preserve">Teléfono: </w:t>
            </w:r>
            <w:r w:rsidRPr="009C5247">
              <w:tab/>
              <w:t>+44 (0)300 303 3344</w:t>
            </w:r>
            <w:r w:rsidRPr="009C5247">
              <w:br/>
              <w:t xml:space="preserve">Correo electrónico: </w:t>
            </w:r>
            <w:hyperlink r:id="rId12">
              <w:r w:rsidRPr="009C5247">
                <w:rPr>
                  <w:rStyle w:val="Hyperlink"/>
                </w:rPr>
                <w:t>public.enquiries@ofqual.gov.uk</w:t>
              </w:r>
            </w:hyperlink>
          </w:p>
          <w:p w:rsidR="00115EBB" w:rsidRPr="009C5247" w:rsidRDefault="00115EBB" w:rsidP="00DD6AE5">
            <w:pPr>
              <w:pStyle w:val="NoSpacing"/>
              <w:rPr>
                <w:rFonts w:cs="Arial"/>
                <w:szCs w:val="18"/>
              </w:rPr>
            </w:pPr>
            <w:r w:rsidRPr="009C5247">
              <w:t xml:space="preserve">Sitio web: </w:t>
            </w:r>
            <w:r w:rsidRPr="009C5247">
              <w:tab/>
            </w:r>
            <w:hyperlink r:id="rId13">
              <w:r w:rsidRPr="009C5247">
                <w:rPr>
                  <w:rStyle w:val="Hyperlink"/>
                </w:rPr>
                <w:t>www.ofqual.gov.uk</w:t>
              </w:r>
            </w:hyperlink>
          </w:p>
        </w:tc>
      </w:tr>
      <w:tr w:rsidR="00115EBB" w:rsidRPr="009C5247" w:rsidTr="00BD299D">
        <w:trPr>
          <w:trHeight w:val="283"/>
        </w:trPr>
        <w:tc>
          <w:tcPr>
            <w:tcW w:w="2500" w:type="pct"/>
            <w:tcBorders>
              <w:top w:val="nil"/>
            </w:tcBorders>
          </w:tcPr>
          <w:p w:rsidR="00B07E33" w:rsidRPr="009C5247" w:rsidRDefault="00B07E33" w:rsidP="0057342C">
            <w:pPr>
              <w:spacing w:before="40" w:after="40"/>
              <w:rPr>
                <w:rFonts w:ascii="Arial" w:hAnsi="Arial"/>
                <w:b/>
                <w:sz w:val="18"/>
              </w:rPr>
            </w:pPr>
            <w:r w:rsidRPr="009C5247">
              <w:rPr>
                <w:rFonts w:ascii="Arial" w:hAnsi="Arial"/>
                <w:b/>
                <w:sz w:val="18"/>
              </w:rPr>
              <w:t>Nivel (nacional o internacional) del título/certificado</w:t>
            </w:r>
          </w:p>
          <w:p w:rsidR="00115EBB" w:rsidRPr="009C5247" w:rsidRDefault="009D5938" w:rsidP="0057342C">
            <w:pPr>
              <w:spacing w:before="40" w:after="40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Nivel 4 – Marco regulado de cualificaciones (RQF)</w:t>
            </w:r>
          </w:p>
          <w:p w:rsidR="005D1401" w:rsidRPr="009C5247" w:rsidRDefault="009D5938" w:rsidP="0057342C">
            <w:pPr>
              <w:spacing w:before="40" w:after="40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Nivel 5 – Marco europeo de cualificaciones (EQF)</w:t>
            </w:r>
          </w:p>
          <w:p w:rsidR="009D5938" w:rsidRPr="009C5247" w:rsidRDefault="009D5938" w:rsidP="002D4FFA">
            <w:pPr>
              <w:pStyle w:val="NoSpacing"/>
            </w:pPr>
          </w:p>
          <w:p w:rsidR="002D4FFA" w:rsidRPr="009C5247" w:rsidRDefault="002D4FFA" w:rsidP="002D4FFA">
            <w:pPr>
              <w:pStyle w:val="NoSpacing"/>
            </w:pPr>
            <w:r w:rsidRPr="009C5247">
              <w:t>Puede obtener información adicional sobre los marcos nacionales aquí:</w:t>
            </w:r>
          </w:p>
          <w:p w:rsidR="002D4FFA" w:rsidRPr="009C5247" w:rsidRDefault="009C5247" w:rsidP="002D4FF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14">
              <w:r w:rsidR="002E3E9E" w:rsidRPr="009C5247">
                <w:rPr>
                  <w:rStyle w:val="Hyperlink"/>
                  <w:rFonts w:ascii="Arial" w:hAnsi="Arial"/>
                  <w:sz w:val="18"/>
                </w:rPr>
                <w:t>www.qaa.ac.uk/Publications/InformationAndGuidance/Documents/Quals_cross_boundaries.pdf</w:t>
              </w:r>
            </w:hyperlink>
          </w:p>
          <w:p w:rsidR="002D4FFA" w:rsidRPr="009C5247" w:rsidRDefault="002D4FFA" w:rsidP="002D4FFA">
            <w:pPr>
              <w:pStyle w:val="NoSpacing"/>
            </w:pPr>
          </w:p>
          <w:p w:rsidR="002D4FFA" w:rsidRPr="009C5247" w:rsidRDefault="002D4FFA" w:rsidP="002D4FFA">
            <w:pPr>
              <w:pStyle w:val="NoSpacing"/>
            </w:pPr>
            <w:r w:rsidRPr="009C5247">
              <w:t xml:space="preserve">Puede obtener información adicional sobre EQF aquí: </w:t>
            </w:r>
            <w:hyperlink r:id="rId15">
              <w:r w:rsidRPr="009C5247">
                <w:rPr>
                  <w:rStyle w:val="Hyperlink"/>
                </w:rPr>
                <w:t>www.ofqual.gov.uk/qualifications-assessments/eqf</w:t>
              </w:r>
            </w:hyperlink>
            <w:r w:rsidRPr="009C5247">
              <w:t xml:space="preserve"> </w:t>
            </w:r>
          </w:p>
          <w:p w:rsidR="002D4FFA" w:rsidRPr="009C5247" w:rsidRDefault="002D4FFA" w:rsidP="002D4FFA">
            <w:pPr>
              <w:pStyle w:val="NoSpacing"/>
            </w:pPr>
          </w:p>
        </w:tc>
        <w:tc>
          <w:tcPr>
            <w:tcW w:w="2500" w:type="pct"/>
            <w:tcBorders>
              <w:top w:val="nil"/>
            </w:tcBorders>
          </w:tcPr>
          <w:p w:rsidR="00B07E33" w:rsidRPr="009C5247" w:rsidRDefault="00B07E33" w:rsidP="00600B04">
            <w:pPr>
              <w:spacing w:before="40" w:after="40"/>
              <w:rPr>
                <w:rFonts w:ascii="Arial" w:hAnsi="Arial"/>
                <w:b/>
                <w:sz w:val="18"/>
              </w:rPr>
            </w:pPr>
            <w:r w:rsidRPr="009C5247">
              <w:rPr>
                <w:rFonts w:ascii="Arial" w:hAnsi="Arial"/>
                <w:b/>
                <w:sz w:val="18"/>
              </w:rPr>
              <w:t>Escala de calificación/sistema de evaluación</w:t>
            </w:r>
          </w:p>
          <w:p w:rsidR="00600B04" w:rsidRPr="009C5247" w:rsidRDefault="00600B04" w:rsidP="00600B04">
            <w:pPr>
              <w:spacing w:before="40" w:after="40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 xml:space="preserve">Este título se basa en competencias, con una </w:t>
            </w:r>
            <w:r w:rsidRPr="009C5247">
              <w:rPr>
                <w:rFonts w:ascii="Arial" w:hAnsi="Arial"/>
                <w:sz w:val="18"/>
              </w:rPr>
              <w:br/>
              <w:t>calificación de «Apto» si se completa en su totalidad.</w:t>
            </w:r>
          </w:p>
          <w:p w:rsidR="00600B04" w:rsidRPr="009C5247" w:rsidRDefault="00600B04" w:rsidP="00600B04">
            <w:pPr>
              <w:spacing w:before="40" w:after="40"/>
              <w:rPr>
                <w:rFonts w:ascii="Arial" w:hAnsi="Arial"/>
                <w:sz w:val="18"/>
              </w:rPr>
            </w:pPr>
          </w:p>
          <w:p w:rsidR="00115EBB" w:rsidRPr="009C5247" w:rsidRDefault="00997389">
            <w:pPr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Las tareas prácticas se evalúan como «Apto» o «No apto».</w:t>
            </w:r>
          </w:p>
          <w:p w:rsidR="00997389" w:rsidRPr="009C5247" w:rsidRDefault="00997389">
            <w:pPr>
              <w:rPr>
                <w:rFonts w:ascii="Arial" w:hAnsi="Arial"/>
                <w:sz w:val="18"/>
              </w:rPr>
            </w:pPr>
          </w:p>
          <w:p w:rsidR="00997389" w:rsidRPr="009C5247" w:rsidRDefault="00997389" w:rsidP="00E8770E">
            <w:pPr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 xml:space="preserve">La calificación general no se puntúa. Únicamente se obtendrá el título si se completa satisfactoriamente el número </w:t>
            </w:r>
            <w:r w:rsidRPr="009C5247">
              <w:rPr>
                <w:rFonts w:ascii="Arial" w:hAnsi="Arial"/>
                <w:sz w:val="18"/>
              </w:rPr>
              <w:br/>
              <w:t>requerido de unidades.</w:t>
            </w:r>
          </w:p>
        </w:tc>
      </w:tr>
      <w:tr w:rsidR="00115EBB" w:rsidRPr="009C5247" w:rsidTr="00BD299D">
        <w:trPr>
          <w:trHeight w:val="283"/>
        </w:trPr>
        <w:tc>
          <w:tcPr>
            <w:tcW w:w="2500" w:type="pct"/>
          </w:tcPr>
          <w:p w:rsidR="00B07E33" w:rsidRPr="009C5247" w:rsidRDefault="00B07E33" w:rsidP="004C3910">
            <w:pPr>
              <w:pStyle w:val="NoSpacing"/>
              <w:rPr>
                <w:b/>
              </w:rPr>
            </w:pPr>
            <w:r w:rsidRPr="009C5247">
              <w:rPr>
                <w:b/>
              </w:rPr>
              <w:t>Acceso al nivel educativo o formativo superior</w:t>
            </w:r>
          </w:p>
          <w:p w:rsidR="006E19F1" w:rsidRPr="009C5247" w:rsidRDefault="006E19F1" w:rsidP="004C3910">
            <w:pPr>
              <w:pStyle w:val="NoSpacing"/>
              <w:rPr>
                <w:rFonts w:cs="Arial"/>
              </w:rPr>
            </w:pPr>
            <w:r w:rsidRPr="009C5247">
              <w:t xml:space="preserve">Las siguientes opciones se consideran vías de progresión </w:t>
            </w:r>
            <w:r w:rsidRPr="009C5247">
              <w:rPr>
                <w:rFonts w:cs="Arial"/>
              </w:rPr>
              <w:br/>
            </w:r>
            <w:r w:rsidRPr="009C5247">
              <w:t>pertinentes a partir de este título.</w:t>
            </w:r>
          </w:p>
          <w:p w:rsidR="006E19F1" w:rsidRPr="009C5247" w:rsidRDefault="006E19F1" w:rsidP="004C3910">
            <w:pPr>
              <w:pStyle w:val="NoSpacing"/>
              <w:rPr>
                <w:rFonts w:cs="Arial"/>
              </w:rPr>
            </w:pPr>
          </w:p>
          <w:p w:rsidR="002E3E9E" w:rsidRPr="009C5247" w:rsidRDefault="002E3E9E" w:rsidP="002E3E9E">
            <w:pPr>
              <w:pStyle w:val="NoSpacing"/>
              <w:numPr>
                <w:ilvl w:val="0"/>
                <w:numId w:val="18"/>
              </w:numPr>
              <w:rPr>
                <w:rFonts w:cs="Arial"/>
              </w:rPr>
            </w:pPr>
            <w:r w:rsidRPr="009C5247">
              <w:t>Diploma en Tratamiento de Spa nivel 3</w:t>
            </w:r>
          </w:p>
          <w:p w:rsidR="002E3E9E" w:rsidRPr="009C5247" w:rsidRDefault="002E3E9E" w:rsidP="002E3E9E">
            <w:pPr>
              <w:pStyle w:val="NoSpacing"/>
              <w:numPr>
                <w:ilvl w:val="0"/>
                <w:numId w:val="18"/>
              </w:numPr>
              <w:rPr>
                <w:rFonts w:cs="Arial"/>
              </w:rPr>
            </w:pPr>
            <w:r w:rsidRPr="009C5247">
              <w:t>Certificado en Tratamiento Láser y de Luz para el Rejuvenecimiento de la Piel nivel 4</w:t>
            </w:r>
          </w:p>
          <w:p w:rsidR="002E3E9E" w:rsidRPr="009C5247" w:rsidRDefault="002E3E9E" w:rsidP="002E3E9E">
            <w:pPr>
              <w:pStyle w:val="NoSpacing"/>
              <w:numPr>
                <w:ilvl w:val="0"/>
                <w:numId w:val="18"/>
              </w:numPr>
              <w:rPr>
                <w:rFonts w:cs="Arial"/>
              </w:rPr>
            </w:pPr>
            <w:r w:rsidRPr="009C5247">
              <w:t>Certificado en Tratamiento Láser y de Luz para la Depilación nivel 4</w:t>
            </w:r>
          </w:p>
          <w:p w:rsidR="002E3E9E" w:rsidRPr="009C5247" w:rsidRDefault="002E3E9E" w:rsidP="002E3E9E">
            <w:pPr>
              <w:pStyle w:val="NoSpacing"/>
              <w:numPr>
                <w:ilvl w:val="0"/>
                <w:numId w:val="18"/>
              </w:numPr>
              <w:rPr>
                <w:rFonts w:cs="Arial"/>
              </w:rPr>
            </w:pPr>
            <w:r w:rsidRPr="009C5247">
              <w:t>Diploma en Cuidado de la Piel Avanzado nivel 4</w:t>
            </w:r>
          </w:p>
          <w:p w:rsidR="00E62211" w:rsidRDefault="002E3E9E" w:rsidP="002E3E9E">
            <w:pPr>
              <w:pStyle w:val="NoSpacing"/>
              <w:numPr>
                <w:ilvl w:val="0"/>
                <w:numId w:val="19"/>
              </w:numPr>
            </w:pPr>
            <w:r w:rsidRPr="009C5247">
              <w:t>Diploma en Gestión de Spa y Salón nivel 4</w:t>
            </w:r>
          </w:p>
          <w:p w:rsidR="009C5247" w:rsidRDefault="009C5247" w:rsidP="009C5247">
            <w:pPr>
              <w:pStyle w:val="NoSpacing"/>
              <w:ind w:left="720"/>
            </w:pPr>
          </w:p>
          <w:p w:rsidR="009C5247" w:rsidRPr="009C5247" w:rsidRDefault="009C5247" w:rsidP="009C5247">
            <w:pPr>
              <w:pStyle w:val="NoSpacing"/>
              <w:ind w:left="720"/>
            </w:pPr>
          </w:p>
        </w:tc>
        <w:tc>
          <w:tcPr>
            <w:tcW w:w="2500" w:type="pct"/>
          </w:tcPr>
          <w:p w:rsidR="003F22E2" w:rsidRPr="009C5247" w:rsidRDefault="00B07E33" w:rsidP="00001074">
            <w:pPr>
              <w:pStyle w:val="NoSpacing"/>
              <w:rPr>
                <w:b/>
              </w:rPr>
            </w:pPr>
            <w:r w:rsidRPr="009C5247">
              <w:rPr>
                <w:b/>
              </w:rPr>
              <w:t>Convenios internacionales</w:t>
            </w:r>
          </w:p>
          <w:p w:rsidR="00115EBB" w:rsidRPr="009C5247" w:rsidRDefault="00001074" w:rsidP="00001074">
            <w:pPr>
              <w:pStyle w:val="NoSpacing"/>
            </w:pPr>
            <w:r w:rsidRPr="009C5247">
              <w:t xml:space="preserve">Para obtener información adicional sobre el reconocimiento internacional de títulos, póngase en contacto con UK NARIC: </w:t>
            </w:r>
            <w:hyperlink r:id="rId16">
              <w:r w:rsidRPr="009C5247">
                <w:rPr>
                  <w:rStyle w:val="Hyperlink"/>
                </w:rPr>
                <w:t>www.naric.org.uk</w:t>
              </w:r>
            </w:hyperlink>
            <w:r w:rsidRPr="009C5247">
              <w:t xml:space="preserve"> </w:t>
            </w:r>
          </w:p>
        </w:tc>
      </w:tr>
      <w:tr w:rsidR="00115EBB" w:rsidRPr="009C5247" w:rsidTr="00E8770E">
        <w:trPr>
          <w:cantSplit/>
          <w:trHeight w:val="283"/>
        </w:trPr>
        <w:tc>
          <w:tcPr>
            <w:tcW w:w="5000" w:type="pct"/>
            <w:gridSpan w:val="2"/>
          </w:tcPr>
          <w:p w:rsidR="002D4AF0" w:rsidRDefault="00B07E33" w:rsidP="00E8770E">
            <w:pPr>
              <w:pStyle w:val="NoSpacing"/>
              <w:rPr>
                <w:b/>
              </w:rPr>
            </w:pPr>
            <w:r w:rsidRPr="009C5247">
              <w:rPr>
                <w:b/>
              </w:rPr>
              <w:t>Base legal</w:t>
            </w:r>
          </w:p>
          <w:p w:rsidR="009C5247" w:rsidRDefault="009C5247" w:rsidP="00E8770E">
            <w:pPr>
              <w:pStyle w:val="NoSpacing"/>
              <w:rPr>
                <w:b/>
              </w:rPr>
            </w:pPr>
          </w:p>
          <w:p w:rsidR="009C5247" w:rsidRDefault="009C5247" w:rsidP="00E8770E">
            <w:pPr>
              <w:pStyle w:val="NoSpacing"/>
              <w:rPr>
                <w:b/>
              </w:rPr>
            </w:pPr>
          </w:p>
          <w:p w:rsidR="009C5247" w:rsidRDefault="009C5247" w:rsidP="00E8770E">
            <w:pPr>
              <w:pStyle w:val="NoSpacing"/>
              <w:rPr>
                <w:b/>
              </w:rPr>
            </w:pPr>
          </w:p>
          <w:p w:rsidR="009C5247" w:rsidRDefault="009C5247" w:rsidP="00E8770E">
            <w:pPr>
              <w:pStyle w:val="NoSpacing"/>
              <w:rPr>
                <w:b/>
              </w:rPr>
            </w:pPr>
          </w:p>
          <w:p w:rsidR="009C5247" w:rsidRDefault="009C5247" w:rsidP="00E8770E">
            <w:pPr>
              <w:pStyle w:val="NoSpacing"/>
            </w:pPr>
          </w:p>
          <w:p w:rsidR="009C5247" w:rsidRPr="009C5247" w:rsidRDefault="009C5247" w:rsidP="00E8770E">
            <w:pPr>
              <w:pStyle w:val="NoSpacing"/>
            </w:pPr>
          </w:p>
        </w:tc>
      </w:tr>
    </w:tbl>
    <w:p w:rsidR="00396C49" w:rsidRPr="009C5247" w:rsidRDefault="00396C49" w:rsidP="005462B5">
      <w:pPr>
        <w:rPr>
          <w:rFonts w:ascii="Arial" w:hAnsi="Arial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8"/>
      </w:tblGrid>
      <w:tr w:rsidR="00115EBB" w:rsidRPr="009C5247" w:rsidTr="00970102">
        <w:trPr>
          <w:trHeight w:val="161"/>
        </w:trPr>
        <w:tc>
          <w:tcPr>
            <w:tcW w:w="5000" w:type="pct"/>
            <w:tcBorders>
              <w:top w:val="double" w:sz="4" w:space="0" w:color="auto"/>
              <w:bottom w:val="single" w:sz="4" w:space="0" w:color="808080"/>
            </w:tcBorders>
          </w:tcPr>
          <w:p w:rsidR="00115EBB" w:rsidRPr="009C5247" w:rsidRDefault="00B07E33" w:rsidP="00C70AEA">
            <w:pPr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 w:rsidRPr="009C5247">
              <w:rPr>
                <w:rFonts w:ascii="Arial" w:hAnsi="Arial"/>
                <w:sz w:val="22"/>
              </w:rPr>
              <w:t>6. Modos de obtener el título/certificado oficialmente reconocido</w:t>
            </w:r>
          </w:p>
        </w:tc>
      </w:tr>
      <w:tr w:rsidR="00BD299D" w:rsidTr="00E8770E">
        <w:trPr>
          <w:trHeight w:val="283"/>
        </w:trPr>
        <w:tc>
          <w:tcPr>
            <w:tcW w:w="5000" w:type="pct"/>
            <w:tcBorders>
              <w:top w:val="single" w:sz="4" w:space="0" w:color="808080"/>
            </w:tcBorders>
          </w:tcPr>
          <w:p w:rsidR="00BD299D" w:rsidRPr="009C5247" w:rsidRDefault="00BD299D" w:rsidP="00C448B2">
            <w:pPr>
              <w:tabs>
                <w:tab w:val="left" w:pos="252"/>
              </w:tabs>
              <w:rPr>
                <w:rFonts w:ascii="Arial" w:hAnsi="Arial" w:cs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 xml:space="preserve">La formación y enseñanza profesional es una combinación de actividades basadas en el trabajo o en entornos de trabajo </w:t>
            </w:r>
            <w:r w:rsidRPr="009C5247">
              <w:rPr>
                <w:rFonts w:ascii="Arial" w:hAnsi="Arial" w:cs="Arial"/>
                <w:sz w:val="18"/>
              </w:rPr>
              <w:br/>
            </w:r>
            <w:r w:rsidRPr="009C5247">
              <w:rPr>
                <w:rFonts w:ascii="Arial" w:hAnsi="Arial"/>
                <w:sz w:val="18"/>
              </w:rPr>
              <w:t xml:space="preserve">realistas. Se requiere que los alumnos obtengan una experiencia laboral en situaciones que tienen lugar de forma habitual en </w:t>
            </w:r>
            <w:r w:rsidRPr="009C5247">
              <w:rPr>
                <w:rFonts w:ascii="Arial" w:hAnsi="Arial" w:cs="Arial"/>
                <w:sz w:val="18"/>
              </w:rPr>
              <w:br/>
            </w:r>
            <w:r w:rsidRPr="009C5247">
              <w:rPr>
                <w:rFonts w:ascii="Arial" w:hAnsi="Arial"/>
                <w:sz w:val="18"/>
              </w:rPr>
              <w:t>entornos de trabajo reales.</w:t>
            </w:r>
          </w:p>
          <w:p w:rsidR="00BD299D" w:rsidRPr="009C5247" w:rsidRDefault="00BD299D" w:rsidP="00C448B2">
            <w:pPr>
              <w:rPr>
                <w:rFonts w:ascii="Arial" w:hAnsi="Arial"/>
                <w:sz w:val="18"/>
                <w:szCs w:val="18"/>
              </w:rPr>
            </w:pPr>
          </w:p>
          <w:p w:rsidR="00BD299D" w:rsidRPr="009C5247" w:rsidRDefault="00BD299D" w:rsidP="00C448B2">
            <w:pPr>
              <w:rPr>
                <w:rFonts w:ascii="Arial" w:hAnsi="Arial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>El NVQ se basa en competencias y aproximadamente el 80 % y el 20 % de la formación profesional se realiza en la escuela/centro de formación y en el lugar de trabajo, respectivamente. El titular de este certificado habrá recibido, de media, 119 horas de formación para completar el curso. Estas pueden tener en cuenta la formación previa pertinente.</w:t>
            </w:r>
          </w:p>
          <w:p w:rsidR="00BD299D" w:rsidRPr="009C5247" w:rsidRDefault="00BD299D" w:rsidP="00C448B2">
            <w:pPr>
              <w:rPr>
                <w:rFonts w:ascii="Arial" w:hAnsi="Arial"/>
                <w:sz w:val="18"/>
                <w:szCs w:val="18"/>
              </w:rPr>
            </w:pPr>
          </w:p>
          <w:p w:rsidR="00BD299D" w:rsidRPr="009C5247" w:rsidRDefault="00BD299D" w:rsidP="00C448B2">
            <w:pPr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 xml:space="preserve">Este certificado solo lo puede expedir una institución/proveedor («centro») autorizado y verificado por ITEC, por lo que cumple sus requisitos de calidad en los recursos de personal y del centro, y se somete a inspecciones periódicas. Puede consultar los centros autorizados en el sitio web de ITEC: </w:t>
            </w:r>
            <w:r w:rsidRPr="009C5247">
              <w:t>www.itecworld.co.uk</w:t>
            </w:r>
          </w:p>
          <w:p w:rsidR="00BD299D" w:rsidRPr="009C5247" w:rsidRDefault="00BD299D" w:rsidP="00C448B2">
            <w:pPr>
              <w:rPr>
                <w:rFonts w:ascii="Arial" w:hAnsi="Arial"/>
                <w:sz w:val="18"/>
              </w:rPr>
            </w:pPr>
          </w:p>
          <w:p w:rsidR="00BD299D" w:rsidRPr="009C5247" w:rsidRDefault="00BD299D" w:rsidP="00C448B2">
            <w:pPr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Se utilizan los siguientes métodos de evaluación:</w:t>
            </w:r>
          </w:p>
          <w:p w:rsidR="00BD299D" w:rsidRPr="009C5247" w:rsidRDefault="00BD299D" w:rsidP="00C448B2">
            <w:pPr>
              <w:ind w:left="252" w:hanging="252"/>
              <w:rPr>
                <w:rFonts w:ascii="Arial" w:hAnsi="Arial" w:cs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●  Evaluaciones continuas realizadas por el centro, que pueden incluir la observación, testimonio de testigos expertos, informes de reflexiones, estudios de casos, comprobación de conocimientos/discusión profesional, proyectos, tareas y productos del trabajo.</w:t>
            </w:r>
          </w:p>
          <w:p w:rsidR="00BD299D" w:rsidRPr="009C5247" w:rsidRDefault="00BD299D" w:rsidP="00C448B2">
            <w:pPr>
              <w:ind w:left="252" w:hanging="252"/>
              <w:rPr>
                <w:rFonts w:ascii="Arial" w:hAnsi="Arial" w:cs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●</w:t>
            </w:r>
            <w:r w:rsidRPr="009C5247">
              <w:tab/>
            </w:r>
            <w:r w:rsidRPr="009C5247">
              <w:rPr>
                <w:rFonts w:ascii="Arial" w:hAnsi="Arial"/>
                <w:sz w:val="18"/>
              </w:rPr>
              <w:t>Tareas basadas en el conocimiento.</w:t>
            </w:r>
          </w:p>
          <w:p w:rsidR="00BD299D" w:rsidRPr="009C5247" w:rsidRDefault="00BD299D" w:rsidP="00C448B2">
            <w:pPr>
              <w:tabs>
                <w:tab w:val="left" w:pos="252"/>
              </w:tabs>
              <w:rPr>
                <w:rFonts w:ascii="Arial" w:hAnsi="Arial" w:cs="Arial"/>
                <w:sz w:val="18"/>
              </w:rPr>
            </w:pPr>
          </w:p>
          <w:p w:rsidR="00BD299D" w:rsidRPr="009C5247" w:rsidRDefault="00BD299D" w:rsidP="00C448B2">
            <w:pPr>
              <w:tabs>
                <w:tab w:val="left" w:pos="252"/>
              </w:tabs>
              <w:rPr>
                <w:rFonts w:ascii="Arial" w:hAnsi="Arial" w:cs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>Todas las tareas prácticas son verificadas por técnicos de control de la calidad de ITEC.</w:t>
            </w:r>
          </w:p>
          <w:p w:rsidR="00BD299D" w:rsidRPr="009C5247" w:rsidRDefault="00BD299D" w:rsidP="00C448B2">
            <w:pPr>
              <w:tabs>
                <w:tab w:val="left" w:pos="252"/>
              </w:tabs>
              <w:rPr>
                <w:rFonts w:ascii="Arial" w:hAnsi="Arial" w:cs="Arial"/>
                <w:sz w:val="18"/>
              </w:rPr>
            </w:pPr>
          </w:p>
          <w:p w:rsidR="00BD299D" w:rsidRPr="009C5247" w:rsidRDefault="00BD299D" w:rsidP="00C448B2">
            <w:pPr>
              <w:spacing w:before="40" w:after="40"/>
              <w:rPr>
                <w:rFonts w:ascii="Arial" w:hAnsi="Arial"/>
                <w:b/>
                <w:sz w:val="18"/>
                <w:u w:val="single"/>
              </w:rPr>
            </w:pPr>
            <w:r w:rsidRPr="009C5247">
              <w:rPr>
                <w:rFonts w:ascii="Arial" w:hAnsi="Arial"/>
                <w:b/>
                <w:sz w:val="18"/>
              </w:rPr>
              <w:lastRenderedPageBreak/>
              <w:t>Requisitos de acceso</w:t>
            </w:r>
          </w:p>
          <w:p w:rsidR="00BD299D" w:rsidRPr="009C5247" w:rsidRDefault="00E9145F" w:rsidP="00C448B2">
            <w:pPr>
              <w:spacing w:before="40" w:after="40"/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 xml:space="preserve">ITEC ejerce una política de acceso abierto y no establece requisitos formales de acceso para sus certificados. No obstante, se </w:t>
            </w:r>
            <w:r w:rsidRPr="009C5247">
              <w:rPr>
                <w:rFonts w:ascii="Arial" w:hAnsi="Arial"/>
                <w:sz w:val="18"/>
              </w:rPr>
              <w:br/>
              <w:t xml:space="preserve">requiere que los centros verifiquen el registro de los alumnos en un programa de estudios y los examinen conforme al nivel </w:t>
            </w:r>
            <w:r w:rsidRPr="009C5247">
              <w:rPr>
                <w:rFonts w:ascii="Arial" w:hAnsi="Arial"/>
                <w:sz w:val="18"/>
              </w:rPr>
              <w:br/>
              <w:t>correspondiente.</w:t>
            </w:r>
          </w:p>
          <w:p w:rsidR="00BD299D" w:rsidRPr="009C5247" w:rsidRDefault="00BD299D" w:rsidP="00C448B2">
            <w:pPr>
              <w:rPr>
                <w:rFonts w:ascii="Arial" w:hAnsi="Arial"/>
                <w:b/>
                <w:sz w:val="18"/>
              </w:rPr>
            </w:pPr>
          </w:p>
          <w:p w:rsidR="00BD299D" w:rsidRPr="009C5247" w:rsidRDefault="00BD299D" w:rsidP="00C448B2">
            <w:pPr>
              <w:spacing w:before="40" w:after="40"/>
              <w:rPr>
                <w:rFonts w:ascii="Arial" w:hAnsi="Arial"/>
                <w:b/>
                <w:sz w:val="18"/>
              </w:rPr>
            </w:pPr>
            <w:r w:rsidRPr="009C5247">
              <w:rPr>
                <w:rFonts w:ascii="Arial" w:hAnsi="Arial"/>
                <w:b/>
                <w:sz w:val="18"/>
              </w:rPr>
              <w:t>Información adicional (incluida una descripción del sistema de calificación nacional) disponible en:</w:t>
            </w:r>
          </w:p>
          <w:p w:rsidR="00B07E33" w:rsidRPr="009C5247" w:rsidRDefault="00B07E33" w:rsidP="00C448B2">
            <w:pPr>
              <w:spacing w:before="40" w:after="40"/>
              <w:rPr>
                <w:rFonts w:ascii="Arial" w:hAnsi="Arial"/>
                <w:b/>
                <w:sz w:val="18"/>
              </w:rPr>
            </w:pPr>
            <w:r w:rsidRPr="009C5247">
              <w:rPr>
                <w:rFonts w:ascii="Arial" w:hAnsi="Arial"/>
                <w:b/>
                <w:sz w:val="18"/>
              </w:rPr>
              <w:t>Ministerio de Educación  y Ciencia: www.mec.es/educa</w:t>
            </w:r>
          </w:p>
          <w:p w:rsidR="00BD299D" w:rsidRPr="009C5247" w:rsidRDefault="00BD299D" w:rsidP="00C448B2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Arial" w:hAnsi="Arial"/>
                <w:sz w:val="18"/>
                <w:lang w:val="nl-NL"/>
              </w:rPr>
            </w:pPr>
            <w:r w:rsidRPr="009C5247">
              <w:rPr>
                <w:rFonts w:ascii="Arial" w:hAnsi="Arial"/>
                <w:sz w:val="18"/>
                <w:lang w:val="nl-NL"/>
              </w:rPr>
              <w:t xml:space="preserve">UK NARIC: </w:t>
            </w:r>
            <w:hyperlink r:id="rId17">
              <w:r w:rsidRPr="009C5247">
                <w:rPr>
                  <w:rStyle w:val="Hyperlink"/>
                  <w:rFonts w:ascii="Arial" w:hAnsi="Arial"/>
                  <w:sz w:val="18"/>
                  <w:lang w:val="nl-NL"/>
                </w:rPr>
                <w:t>www.uknec.org.uk</w:t>
              </w:r>
            </w:hyperlink>
          </w:p>
          <w:p w:rsidR="00BD299D" w:rsidRPr="009C5247" w:rsidRDefault="00BD299D" w:rsidP="00C448B2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 xml:space="preserve">Los títulos pueden cruzar fronteras: </w:t>
            </w:r>
            <w:hyperlink r:id="rId18">
              <w:r w:rsidRPr="009C5247">
                <w:rPr>
                  <w:rStyle w:val="Hyperlink"/>
                  <w:rFonts w:ascii="Arial" w:hAnsi="Arial"/>
                  <w:sz w:val="18"/>
                </w:rPr>
                <w:t>www.qaa.ac.uk/Publications/InformationAndGuidance/Documents/Quals_cross_boundaries.pdf</w:t>
              </w:r>
            </w:hyperlink>
          </w:p>
          <w:p w:rsidR="00BD299D" w:rsidRPr="009C5247" w:rsidRDefault="00BD299D" w:rsidP="00C448B2">
            <w:pPr>
              <w:pStyle w:val="Default"/>
              <w:numPr>
                <w:ilvl w:val="0"/>
                <w:numId w:val="13"/>
              </w:numPr>
              <w:ind w:left="142" w:hanging="14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 xml:space="preserve">ReferNet: Informe nacional </w:t>
            </w:r>
            <w:r w:rsidRPr="009C5247">
              <w:rPr>
                <w:rFonts w:ascii="Arial" w:hAnsi="Arial"/>
                <w:i/>
                <w:sz w:val="18"/>
              </w:rPr>
              <w:t xml:space="preserve">«VET in Europe» </w:t>
            </w:r>
            <w:r w:rsidRPr="009C5247">
              <w:rPr>
                <w:rFonts w:ascii="Arial" w:hAnsi="Arial"/>
                <w:sz w:val="18"/>
              </w:rPr>
              <w:t xml:space="preserve">(formación y enseñanza profesional en Europa): </w:t>
            </w:r>
            <w:hyperlink r:id="rId19">
              <w:r w:rsidRPr="009C5247">
                <w:rPr>
                  <w:rStyle w:val="Hyperlink"/>
                  <w:rFonts w:ascii="Arial" w:hAnsi="Arial"/>
                  <w:sz w:val="18"/>
                </w:rPr>
                <w:t>www.ecctis.co.uk/ReferNet/publications.aspx</w:t>
              </w:r>
            </w:hyperlink>
          </w:p>
          <w:p w:rsidR="00BD299D" w:rsidRPr="009C5247" w:rsidRDefault="00BD299D" w:rsidP="00C448B2">
            <w:pPr>
              <w:pStyle w:val="Default"/>
              <w:numPr>
                <w:ilvl w:val="0"/>
                <w:numId w:val="13"/>
              </w:numPr>
              <w:ind w:left="142" w:hanging="142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9C5247">
              <w:rPr>
                <w:rFonts w:ascii="Arial" w:hAnsi="Arial"/>
                <w:sz w:val="18"/>
                <w:lang w:val="en-US"/>
              </w:rPr>
              <w:t xml:space="preserve">Eurydice: </w:t>
            </w:r>
            <w:hyperlink r:id="rId20">
              <w:r w:rsidRPr="009C5247">
                <w:rPr>
                  <w:rStyle w:val="Hyperlink"/>
                  <w:rFonts w:ascii="Arial" w:hAnsi="Arial"/>
                  <w:sz w:val="18"/>
                  <w:lang w:val="en-US"/>
                </w:rPr>
                <w:t>eacea.ec.europa.eu/education/</w:t>
              </w:r>
              <w:proofErr w:type="spellStart"/>
              <w:r w:rsidRPr="009C5247">
                <w:rPr>
                  <w:rStyle w:val="Hyperlink"/>
                  <w:rFonts w:ascii="Arial" w:hAnsi="Arial"/>
                  <w:sz w:val="18"/>
                  <w:lang w:val="en-US"/>
                </w:rPr>
                <w:t>eurydice</w:t>
              </w:r>
              <w:proofErr w:type="spellEnd"/>
              <w:r w:rsidRPr="009C5247">
                <w:rPr>
                  <w:rStyle w:val="Hyperlink"/>
                  <w:rFonts w:ascii="Arial" w:hAnsi="Arial"/>
                  <w:sz w:val="18"/>
                  <w:lang w:val="en-US"/>
                </w:rPr>
                <w:t>/</w:t>
              </w:r>
            </w:hyperlink>
          </w:p>
          <w:p w:rsidR="00BD299D" w:rsidRPr="009C5247" w:rsidRDefault="00BD299D" w:rsidP="00C448B2">
            <w:pPr>
              <w:pStyle w:val="ListParagraph"/>
              <w:numPr>
                <w:ilvl w:val="0"/>
                <w:numId w:val="13"/>
              </w:numPr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9C5247">
              <w:rPr>
                <w:rFonts w:ascii="Arial" w:hAnsi="Arial"/>
                <w:sz w:val="18"/>
              </w:rPr>
              <w:t xml:space="preserve">Esquemas descriptivos de educación superior disponibles en: </w:t>
            </w:r>
            <w:hyperlink r:id="rId21">
              <w:r w:rsidRPr="009C5247">
                <w:rPr>
                  <w:rStyle w:val="Hyperlink"/>
                  <w:rFonts w:ascii="Arial" w:hAnsi="Arial"/>
                  <w:sz w:val="18"/>
                </w:rPr>
                <w:t>www.uknec.org.uk/Organisations/Documents/Diploma%20Supplement.aspx</w:t>
              </w:r>
            </w:hyperlink>
          </w:p>
          <w:p w:rsidR="00BD299D" w:rsidRPr="009C5247" w:rsidRDefault="00BD299D" w:rsidP="00C448B2">
            <w:pPr>
              <w:rPr>
                <w:rFonts w:ascii="Arial" w:hAnsi="Arial"/>
                <w:sz w:val="18"/>
              </w:rPr>
            </w:pPr>
          </w:p>
          <w:p w:rsidR="00BD299D" w:rsidRPr="009C5247" w:rsidRDefault="00BD299D" w:rsidP="00C448B2">
            <w:pPr>
              <w:spacing w:before="40" w:after="40"/>
              <w:rPr>
                <w:rFonts w:ascii="Arial" w:hAnsi="Arial"/>
                <w:b/>
                <w:sz w:val="18"/>
              </w:rPr>
            </w:pPr>
            <w:r w:rsidRPr="009C5247">
              <w:rPr>
                <w:rFonts w:ascii="Arial" w:hAnsi="Arial"/>
                <w:b/>
                <w:sz w:val="18"/>
              </w:rPr>
              <w:t>Punto de referencia nacional</w:t>
            </w:r>
          </w:p>
          <w:p w:rsidR="00BD299D" w:rsidRPr="009C5247" w:rsidRDefault="00BD299D" w:rsidP="00C448B2">
            <w:pPr>
              <w:rPr>
                <w:rFonts w:ascii="Arial" w:hAnsi="Arial"/>
                <w:sz w:val="18"/>
              </w:rPr>
            </w:pPr>
            <w:r w:rsidRPr="009C5247">
              <w:rPr>
                <w:rFonts w:ascii="Arial" w:hAnsi="Arial"/>
                <w:sz w:val="18"/>
              </w:rPr>
              <w:t xml:space="preserve">El punto de referencia nacional para la formación y enseñanza profesional es competencia de UK NARIC: </w:t>
            </w:r>
            <w:hyperlink r:id="rId22">
              <w:r w:rsidRPr="009C5247">
                <w:rPr>
                  <w:rStyle w:val="Hyperlink"/>
                  <w:rFonts w:ascii="Arial" w:hAnsi="Arial"/>
                  <w:sz w:val="18"/>
                </w:rPr>
                <w:t>www.naric.org.uk</w:t>
              </w:r>
            </w:hyperlink>
          </w:p>
          <w:p w:rsidR="00BD299D" w:rsidRPr="009C5247" w:rsidRDefault="00BD299D" w:rsidP="00C448B2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15EBB" w:rsidRDefault="00115EBB">
      <w:pPr>
        <w:jc w:val="center"/>
        <w:rPr>
          <w:rFonts w:ascii="Arial" w:hAnsi="Arial"/>
        </w:rPr>
      </w:pPr>
    </w:p>
    <w:sectPr w:rsidR="00115EBB" w:rsidSect="009C7536">
      <w:headerReference w:type="default" r:id="rId23"/>
      <w:footerReference w:type="first" r:id="rId24"/>
      <w:type w:val="continuous"/>
      <w:pgSz w:w="12240" w:h="15840" w:code="1"/>
      <w:pgMar w:top="851" w:right="851" w:bottom="851" w:left="85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E5" w:rsidRDefault="00DD6AE5">
      <w:r>
        <w:separator/>
      </w:r>
    </w:p>
  </w:endnote>
  <w:endnote w:type="continuationSeparator" w:id="0">
    <w:p w:rsidR="00DD6AE5" w:rsidRDefault="00D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350"/>
    </w:tblGrid>
    <w:tr w:rsidR="00B07E33" w:rsidRPr="00B9570D" w:rsidTr="009C5247">
      <w:tc>
        <w:tcPr>
          <w:tcW w:w="10350" w:type="dxa"/>
        </w:tcPr>
        <w:p w:rsidR="00B07E33" w:rsidRDefault="00B07E33" w:rsidP="00B07E33">
          <w:pPr>
            <w:pStyle w:val="Heading4"/>
            <w:spacing w:before="40" w:after="40"/>
            <w:rPr>
              <w:rFonts w:ascii="Arial" w:hAnsi="Arial"/>
              <w:sz w:val="18"/>
              <w:u w:val="none"/>
            </w:rPr>
          </w:pPr>
          <w:r>
            <w:rPr>
              <w:rFonts w:ascii="Arial" w:hAnsi="Arial"/>
              <w:b w:val="0"/>
              <w:sz w:val="18"/>
              <w:u w:val="none"/>
              <w:vertAlign w:val="superscript"/>
            </w:rPr>
            <w:t>(*)</w:t>
          </w:r>
          <w:r>
            <w:rPr>
              <w:rFonts w:ascii="Arial" w:hAnsi="Arial"/>
              <w:sz w:val="18"/>
              <w:u w:val="none"/>
              <w:vertAlign w:val="superscript"/>
            </w:rPr>
            <w:t xml:space="preserve"> </w:t>
          </w:r>
          <w:r>
            <w:rPr>
              <w:rFonts w:ascii="Arial" w:hAnsi="Arial"/>
              <w:sz w:val="18"/>
              <w:u w:val="none"/>
            </w:rPr>
            <w:t>Nota explicativa</w:t>
          </w:r>
        </w:p>
        <w:p w:rsidR="00B07E33" w:rsidRDefault="00B07E33" w:rsidP="00B07E33">
          <w:pPr>
            <w:pStyle w:val="BodyText"/>
            <w:spacing w:before="40" w:after="40"/>
            <w:jc w:val="left"/>
            <w:rPr>
              <w:rFonts w:ascii="Arial" w:hAnsi="Arial"/>
              <w:b w:val="0"/>
              <w:sz w:val="16"/>
            </w:rPr>
          </w:pPr>
          <w:r>
            <w:rPr>
              <w:rFonts w:ascii="Arial" w:hAnsi="Arial"/>
              <w:b w:val="0"/>
              <w:sz w:val="16"/>
            </w:rPr>
            <w:t>Este documento está concebido como información adicional al título/certificado en cuestión, pero no tiene por sí mismo validez jurídica alguna. La estructura de esta descripción se ha elaborado en aplicación de la Resolución 93/C 49/01 del Consejo de 3 de diciembre de 1992 sobre la transparencia de las cualificaciones profesionales, de la Resolución 96/C 224/04 de 15 de julio de 1996 sobre la transparencia de los certificados de formación profesional y de la Recomendación 2001/613/CE del Parlamento Europeo y del Consejo de 10 de julio de 2001 relativa a la movilidad en la Comunidad de los estudiantes, las personas en formación, los voluntarios, los profesores y los formadores.</w:t>
          </w:r>
        </w:p>
        <w:p w:rsidR="00B07E33" w:rsidRPr="00B9570D" w:rsidRDefault="00B07E33" w:rsidP="00B07E33">
          <w:pPr>
            <w:pStyle w:val="BodyText"/>
            <w:spacing w:before="40" w:after="40"/>
            <w:jc w:val="left"/>
            <w:rPr>
              <w:rFonts w:ascii="Arial" w:hAnsi="Arial"/>
              <w:sz w:val="14"/>
            </w:rPr>
          </w:pPr>
          <w:r>
            <w:rPr>
              <w:rFonts w:ascii="Arial" w:hAnsi="Arial"/>
              <w:b w:val="0"/>
              <w:sz w:val="16"/>
            </w:rPr>
            <w:t>© Unión Europea, 2002-2014 | http://europass.cedefop.europa.eu</w:t>
          </w:r>
        </w:p>
      </w:tc>
    </w:tr>
  </w:tbl>
  <w:p w:rsidR="00DD6AE5" w:rsidRPr="00B07E33" w:rsidRDefault="00DD6AE5" w:rsidP="00B07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E5" w:rsidRDefault="00DD6AE5">
      <w:r>
        <w:separator/>
      </w:r>
    </w:p>
  </w:footnote>
  <w:footnote w:type="continuationSeparator" w:id="0">
    <w:p w:rsidR="00DD6AE5" w:rsidRDefault="00DD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E5" w:rsidRDefault="00DD6AE5">
    <w:pPr>
      <w:pStyle w:val="Header"/>
      <w:numPr>
        <w:ilvl w:val="12"/>
        <w:numId w:val="0"/>
      </w:numPr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74C"/>
    <w:multiLevelType w:val="hybridMultilevel"/>
    <w:tmpl w:val="DCBC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7A5"/>
    <w:multiLevelType w:val="hybridMultilevel"/>
    <w:tmpl w:val="296C7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6B"/>
    <w:multiLevelType w:val="hybridMultilevel"/>
    <w:tmpl w:val="775EAFCA"/>
    <w:lvl w:ilvl="0" w:tplc="F2BA76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5FB"/>
    <w:multiLevelType w:val="hybridMultilevel"/>
    <w:tmpl w:val="EAA6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C11AA"/>
    <w:multiLevelType w:val="hybridMultilevel"/>
    <w:tmpl w:val="C044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0A79"/>
    <w:multiLevelType w:val="hybridMultilevel"/>
    <w:tmpl w:val="FA86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A3B34"/>
    <w:multiLevelType w:val="hybridMultilevel"/>
    <w:tmpl w:val="E354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305B4"/>
    <w:multiLevelType w:val="hybridMultilevel"/>
    <w:tmpl w:val="B12E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2073"/>
    <w:multiLevelType w:val="hybridMultilevel"/>
    <w:tmpl w:val="016C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25208"/>
    <w:multiLevelType w:val="hybridMultilevel"/>
    <w:tmpl w:val="90CE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64926"/>
    <w:multiLevelType w:val="hybridMultilevel"/>
    <w:tmpl w:val="F7A2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F1CDC"/>
    <w:multiLevelType w:val="hybridMultilevel"/>
    <w:tmpl w:val="C23C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7744"/>
    <w:multiLevelType w:val="hybridMultilevel"/>
    <w:tmpl w:val="5560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93686"/>
    <w:multiLevelType w:val="hybridMultilevel"/>
    <w:tmpl w:val="BF9A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0064439"/>
    <w:multiLevelType w:val="hybridMultilevel"/>
    <w:tmpl w:val="1DFA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E0ABE"/>
    <w:multiLevelType w:val="hybridMultilevel"/>
    <w:tmpl w:val="FF945BDE"/>
    <w:lvl w:ilvl="0" w:tplc="797643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022CF"/>
    <w:multiLevelType w:val="hybridMultilevel"/>
    <w:tmpl w:val="1AFA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A370A7"/>
    <w:multiLevelType w:val="hybridMultilevel"/>
    <w:tmpl w:val="4FCA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40F0"/>
    <w:multiLevelType w:val="hybridMultilevel"/>
    <w:tmpl w:val="F596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53D15"/>
    <w:multiLevelType w:val="hybridMultilevel"/>
    <w:tmpl w:val="622C9B34"/>
    <w:lvl w:ilvl="0" w:tplc="92D45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0619C"/>
    <w:multiLevelType w:val="hybridMultilevel"/>
    <w:tmpl w:val="D45E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115C5"/>
    <w:multiLevelType w:val="hybridMultilevel"/>
    <w:tmpl w:val="A7C49382"/>
    <w:lvl w:ilvl="0" w:tplc="F2BA768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8661A"/>
    <w:multiLevelType w:val="hybridMultilevel"/>
    <w:tmpl w:val="7B32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23B4D"/>
    <w:multiLevelType w:val="hybridMultilevel"/>
    <w:tmpl w:val="6CF4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437E5"/>
    <w:multiLevelType w:val="hybridMultilevel"/>
    <w:tmpl w:val="2F7C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07A"/>
    <w:multiLevelType w:val="hybridMultilevel"/>
    <w:tmpl w:val="D2BA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D02C1"/>
    <w:multiLevelType w:val="hybridMultilevel"/>
    <w:tmpl w:val="8B04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35687"/>
    <w:multiLevelType w:val="hybridMultilevel"/>
    <w:tmpl w:val="8442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6333BC5"/>
    <w:multiLevelType w:val="hybridMultilevel"/>
    <w:tmpl w:val="7C6A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005B1"/>
    <w:multiLevelType w:val="hybridMultilevel"/>
    <w:tmpl w:val="334E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F2FDA"/>
    <w:multiLevelType w:val="hybridMultilevel"/>
    <w:tmpl w:val="DB12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6B0F"/>
    <w:multiLevelType w:val="hybridMultilevel"/>
    <w:tmpl w:val="D6C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E218E"/>
    <w:multiLevelType w:val="hybridMultilevel"/>
    <w:tmpl w:val="017A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2455DD"/>
    <w:multiLevelType w:val="hybridMultilevel"/>
    <w:tmpl w:val="0CB25F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B05525"/>
    <w:multiLevelType w:val="hybridMultilevel"/>
    <w:tmpl w:val="51D8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7CF2CA1"/>
    <w:multiLevelType w:val="hybridMultilevel"/>
    <w:tmpl w:val="9A28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C7A03"/>
    <w:multiLevelType w:val="hybridMultilevel"/>
    <w:tmpl w:val="23FC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D0726"/>
    <w:multiLevelType w:val="hybridMultilevel"/>
    <w:tmpl w:val="BEEE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F19FC"/>
    <w:multiLevelType w:val="hybridMultilevel"/>
    <w:tmpl w:val="3B3E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11DB5"/>
    <w:multiLevelType w:val="hybridMultilevel"/>
    <w:tmpl w:val="E610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03720"/>
    <w:multiLevelType w:val="hybridMultilevel"/>
    <w:tmpl w:val="EB58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578CD"/>
    <w:multiLevelType w:val="hybridMultilevel"/>
    <w:tmpl w:val="38D2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12741"/>
    <w:multiLevelType w:val="hybridMultilevel"/>
    <w:tmpl w:val="5DBE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C0909"/>
    <w:multiLevelType w:val="hybridMultilevel"/>
    <w:tmpl w:val="B2FE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F73B2"/>
    <w:multiLevelType w:val="hybridMultilevel"/>
    <w:tmpl w:val="ABC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15"/>
  </w:num>
  <w:num w:numId="7">
    <w:abstractNumId w:val="24"/>
  </w:num>
  <w:num w:numId="8">
    <w:abstractNumId w:val="42"/>
  </w:num>
  <w:num w:numId="9">
    <w:abstractNumId w:val="2"/>
  </w:num>
  <w:num w:numId="10">
    <w:abstractNumId w:val="23"/>
  </w:num>
  <w:num w:numId="11">
    <w:abstractNumId w:val="48"/>
  </w:num>
  <w:num w:numId="12">
    <w:abstractNumId w:val="5"/>
  </w:num>
  <w:num w:numId="13">
    <w:abstractNumId w:val="21"/>
  </w:num>
  <w:num w:numId="14">
    <w:abstractNumId w:val="4"/>
  </w:num>
  <w:num w:numId="15">
    <w:abstractNumId w:val="22"/>
  </w:num>
  <w:num w:numId="16">
    <w:abstractNumId w:val="3"/>
  </w:num>
  <w:num w:numId="17">
    <w:abstractNumId w:val="13"/>
  </w:num>
  <w:num w:numId="18">
    <w:abstractNumId w:val="35"/>
  </w:num>
  <w:num w:numId="19">
    <w:abstractNumId w:val="8"/>
  </w:num>
  <w:num w:numId="20">
    <w:abstractNumId w:val="47"/>
  </w:num>
  <w:num w:numId="21">
    <w:abstractNumId w:val="40"/>
  </w:num>
  <w:num w:numId="22">
    <w:abstractNumId w:val="10"/>
  </w:num>
  <w:num w:numId="23">
    <w:abstractNumId w:val="25"/>
  </w:num>
  <w:num w:numId="24">
    <w:abstractNumId w:val="46"/>
  </w:num>
  <w:num w:numId="25">
    <w:abstractNumId w:val="9"/>
  </w:num>
  <w:num w:numId="26">
    <w:abstractNumId w:val="43"/>
  </w:num>
  <w:num w:numId="27">
    <w:abstractNumId w:val="28"/>
  </w:num>
  <w:num w:numId="28">
    <w:abstractNumId w:val="1"/>
  </w:num>
  <w:num w:numId="29">
    <w:abstractNumId w:val="16"/>
  </w:num>
  <w:num w:numId="30">
    <w:abstractNumId w:val="37"/>
  </w:num>
  <w:num w:numId="31">
    <w:abstractNumId w:val="20"/>
  </w:num>
  <w:num w:numId="32">
    <w:abstractNumId w:val="17"/>
  </w:num>
  <w:num w:numId="33">
    <w:abstractNumId w:val="11"/>
  </w:num>
  <w:num w:numId="34">
    <w:abstractNumId w:val="26"/>
  </w:num>
  <w:num w:numId="35">
    <w:abstractNumId w:val="32"/>
  </w:num>
  <w:num w:numId="36">
    <w:abstractNumId w:val="44"/>
  </w:num>
  <w:num w:numId="37">
    <w:abstractNumId w:val="7"/>
  </w:num>
  <w:num w:numId="38">
    <w:abstractNumId w:val="38"/>
  </w:num>
  <w:num w:numId="39">
    <w:abstractNumId w:val="27"/>
  </w:num>
  <w:num w:numId="40">
    <w:abstractNumId w:val="0"/>
  </w:num>
  <w:num w:numId="41">
    <w:abstractNumId w:val="29"/>
  </w:num>
  <w:num w:numId="42">
    <w:abstractNumId w:val="31"/>
  </w:num>
  <w:num w:numId="43">
    <w:abstractNumId w:val="34"/>
  </w:num>
  <w:num w:numId="44">
    <w:abstractNumId w:val="33"/>
  </w:num>
  <w:num w:numId="45">
    <w:abstractNumId w:val="6"/>
  </w:num>
  <w:num w:numId="46">
    <w:abstractNumId w:val="41"/>
  </w:num>
  <w:num w:numId="47">
    <w:abstractNumId w:val="49"/>
  </w:num>
  <w:num w:numId="48">
    <w:abstractNumId w:val="12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C"/>
    <w:rsid w:val="00001074"/>
    <w:rsid w:val="0002207B"/>
    <w:rsid w:val="00044CF5"/>
    <w:rsid w:val="00051A3B"/>
    <w:rsid w:val="000A0F12"/>
    <w:rsid w:val="000B37DC"/>
    <w:rsid w:val="000C7786"/>
    <w:rsid w:val="000D6811"/>
    <w:rsid w:val="0010682F"/>
    <w:rsid w:val="00107A57"/>
    <w:rsid w:val="00115EBB"/>
    <w:rsid w:val="0013293B"/>
    <w:rsid w:val="00136F29"/>
    <w:rsid w:val="0014424B"/>
    <w:rsid w:val="00151B9B"/>
    <w:rsid w:val="00167CC9"/>
    <w:rsid w:val="00194E81"/>
    <w:rsid w:val="001A29DE"/>
    <w:rsid w:val="001A3D26"/>
    <w:rsid w:val="001B427F"/>
    <w:rsid w:val="00212258"/>
    <w:rsid w:val="00221793"/>
    <w:rsid w:val="002346CD"/>
    <w:rsid w:val="00252986"/>
    <w:rsid w:val="00255DD0"/>
    <w:rsid w:val="00265AD7"/>
    <w:rsid w:val="00271BC3"/>
    <w:rsid w:val="002820F1"/>
    <w:rsid w:val="00297BFD"/>
    <w:rsid w:val="002D330C"/>
    <w:rsid w:val="002D4AF0"/>
    <w:rsid w:val="002D4FFA"/>
    <w:rsid w:val="002E3E9E"/>
    <w:rsid w:val="00304B01"/>
    <w:rsid w:val="00306BF8"/>
    <w:rsid w:val="0031671E"/>
    <w:rsid w:val="00316CA2"/>
    <w:rsid w:val="003173B2"/>
    <w:rsid w:val="0033772F"/>
    <w:rsid w:val="003411A0"/>
    <w:rsid w:val="00363FFD"/>
    <w:rsid w:val="00364E2A"/>
    <w:rsid w:val="00375359"/>
    <w:rsid w:val="003770EB"/>
    <w:rsid w:val="0038139D"/>
    <w:rsid w:val="00396C49"/>
    <w:rsid w:val="003A621F"/>
    <w:rsid w:val="003C45B5"/>
    <w:rsid w:val="003E4D1B"/>
    <w:rsid w:val="003F22E2"/>
    <w:rsid w:val="004302F5"/>
    <w:rsid w:val="004308D4"/>
    <w:rsid w:val="00437B3E"/>
    <w:rsid w:val="00467BF1"/>
    <w:rsid w:val="00495931"/>
    <w:rsid w:val="004C3910"/>
    <w:rsid w:val="004E6357"/>
    <w:rsid w:val="004E71CA"/>
    <w:rsid w:val="004F21CD"/>
    <w:rsid w:val="00512C8B"/>
    <w:rsid w:val="00524A5D"/>
    <w:rsid w:val="005457B4"/>
    <w:rsid w:val="005462B5"/>
    <w:rsid w:val="0057342C"/>
    <w:rsid w:val="00577B96"/>
    <w:rsid w:val="005A321C"/>
    <w:rsid w:val="005D1401"/>
    <w:rsid w:val="005F00AE"/>
    <w:rsid w:val="005F6447"/>
    <w:rsid w:val="00600B04"/>
    <w:rsid w:val="00626955"/>
    <w:rsid w:val="0064023E"/>
    <w:rsid w:val="006844E9"/>
    <w:rsid w:val="006855A1"/>
    <w:rsid w:val="006A6547"/>
    <w:rsid w:val="006B5C21"/>
    <w:rsid w:val="006C74C2"/>
    <w:rsid w:val="006D6112"/>
    <w:rsid w:val="006E19F1"/>
    <w:rsid w:val="00701A82"/>
    <w:rsid w:val="00713A1F"/>
    <w:rsid w:val="00717C68"/>
    <w:rsid w:val="00724E66"/>
    <w:rsid w:val="007325ED"/>
    <w:rsid w:val="007627EA"/>
    <w:rsid w:val="00766567"/>
    <w:rsid w:val="00791424"/>
    <w:rsid w:val="007A1DAA"/>
    <w:rsid w:val="007B0718"/>
    <w:rsid w:val="007B1114"/>
    <w:rsid w:val="007E6DE4"/>
    <w:rsid w:val="007F6A8C"/>
    <w:rsid w:val="008128DC"/>
    <w:rsid w:val="008439F0"/>
    <w:rsid w:val="00881CFC"/>
    <w:rsid w:val="00897D64"/>
    <w:rsid w:val="008B41E5"/>
    <w:rsid w:val="008B5565"/>
    <w:rsid w:val="008C5463"/>
    <w:rsid w:val="008F01D6"/>
    <w:rsid w:val="008F1B2D"/>
    <w:rsid w:val="008F6396"/>
    <w:rsid w:val="008F7D1E"/>
    <w:rsid w:val="0091158B"/>
    <w:rsid w:val="00952DC1"/>
    <w:rsid w:val="00970102"/>
    <w:rsid w:val="00972D15"/>
    <w:rsid w:val="00997389"/>
    <w:rsid w:val="009B0A1D"/>
    <w:rsid w:val="009C1C5F"/>
    <w:rsid w:val="009C2478"/>
    <w:rsid w:val="009C5247"/>
    <w:rsid w:val="009C7536"/>
    <w:rsid w:val="009D2D46"/>
    <w:rsid w:val="009D5938"/>
    <w:rsid w:val="00A15C2F"/>
    <w:rsid w:val="00A21F73"/>
    <w:rsid w:val="00A2451C"/>
    <w:rsid w:val="00A350C2"/>
    <w:rsid w:val="00A67CF0"/>
    <w:rsid w:val="00A7641E"/>
    <w:rsid w:val="00A86377"/>
    <w:rsid w:val="00AA1C89"/>
    <w:rsid w:val="00AA1EC7"/>
    <w:rsid w:val="00AB4725"/>
    <w:rsid w:val="00AD07A7"/>
    <w:rsid w:val="00B07E33"/>
    <w:rsid w:val="00B11990"/>
    <w:rsid w:val="00B539CF"/>
    <w:rsid w:val="00B552AA"/>
    <w:rsid w:val="00B56F0D"/>
    <w:rsid w:val="00B771CC"/>
    <w:rsid w:val="00B97F8C"/>
    <w:rsid w:val="00BB3475"/>
    <w:rsid w:val="00BD014A"/>
    <w:rsid w:val="00BD299D"/>
    <w:rsid w:val="00BD70E8"/>
    <w:rsid w:val="00BF0151"/>
    <w:rsid w:val="00C05613"/>
    <w:rsid w:val="00C11A53"/>
    <w:rsid w:val="00C43C37"/>
    <w:rsid w:val="00C448B2"/>
    <w:rsid w:val="00C70AEA"/>
    <w:rsid w:val="00CE22DF"/>
    <w:rsid w:val="00D171B1"/>
    <w:rsid w:val="00D2472F"/>
    <w:rsid w:val="00D31B69"/>
    <w:rsid w:val="00D501C7"/>
    <w:rsid w:val="00D55A66"/>
    <w:rsid w:val="00D715F3"/>
    <w:rsid w:val="00D73247"/>
    <w:rsid w:val="00D83F8F"/>
    <w:rsid w:val="00D854AD"/>
    <w:rsid w:val="00D926D0"/>
    <w:rsid w:val="00D9553A"/>
    <w:rsid w:val="00DB6A29"/>
    <w:rsid w:val="00DC1042"/>
    <w:rsid w:val="00DD6AE5"/>
    <w:rsid w:val="00DE4B9F"/>
    <w:rsid w:val="00DF1273"/>
    <w:rsid w:val="00DF3AA6"/>
    <w:rsid w:val="00E0225F"/>
    <w:rsid w:val="00E156FA"/>
    <w:rsid w:val="00E5186C"/>
    <w:rsid w:val="00E62211"/>
    <w:rsid w:val="00E864EA"/>
    <w:rsid w:val="00E8770E"/>
    <w:rsid w:val="00E9145F"/>
    <w:rsid w:val="00EA2154"/>
    <w:rsid w:val="00EC6B28"/>
    <w:rsid w:val="00ED5184"/>
    <w:rsid w:val="00ED6187"/>
    <w:rsid w:val="00F11E4B"/>
    <w:rsid w:val="00F21D84"/>
    <w:rsid w:val="00F332D8"/>
    <w:rsid w:val="00F522D8"/>
    <w:rsid w:val="00F7656D"/>
    <w:rsid w:val="00F97F29"/>
    <w:rsid w:val="00FA0509"/>
    <w:rsid w:val="00FB5CF0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D57877D8-19A4-48B9-8D43-BBFCDEC5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29"/>
  </w:style>
  <w:style w:type="paragraph" w:styleId="Heading1">
    <w:name w:val="heading 1"/>
    <w:basedOn w:val="Normal"/>
    <w:next w:val="Normal"/>
    <w:qFormat/>
    <w:rsid w:val="00F97F2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97F2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7F29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F97F29"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F97F29"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97F29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F97F29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F97F29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F97F29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7F29"/>
    <w:rPr>
      <w:vertAlign w:val="superscript"/>
    </w:rPr>
  </w:style>
  <w:style w:type="paragraph" w:styleId="BodyText3">
    <w:name w:val="Body Text 3"/>
    <w:basedOn w:val="Normal"/>
    <w:semiHidden/>
    <w:rsid w:val="00F97F29"/>
    <w:rPr>
      <w:b/>
      <w:sz w:val="24"/>
    </w:rPr>
  </w:style>
  <w:style w:type="paragraph" w:styleId="BodyTextIndent">
    <w:name w:val="Body Text Indent"/>
    <w:basedOn w:val="Normal"/>
    <w:semiHidden/>
    <w:rsid w:val="00F97F29"/>
    <w:rPr>
      <w:sz w:val="24"/>
    </w:rPr>
  </w:style>
  <w:style w:type="paragraph" w:styleId="BodyText">
    <w:name w:val="Body Text"/>
    <w:basedOn w:val="Normal"/>
    <w:link w:val="BodyTextChar"/>
    <w:rsid w:val="00F97F29"/>
    <w:pPr>
      <w:jc w:val="center"/>
    </w:pPr>
    <w:rPr>
      <w:b/>
      <w:sz w:val="36"/>
    </w:rPr>
  </w:style>
  <w:style w:type="paragraph" w:styleId="FootnoteText">
    <w:name w:val="footnote text"/>
    <w:basedOn w:val="Normal"/>
    <w:semiHidden/>
    <w:rsid w:val="00F97F29"/>
  </w:style>
  <w:style w:type="paragraph" w:styleId="Footer">
    <w:name w:val="footer"/>
    <w:basedOn w:val="Normal"/>
    <w:semiHidden/>
    <w:rsid w:val="00F97F2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97F29"/>
    <w:pPr>
      <w:spacing w:after="120"/>
      <w:jc w:val="both"/>
    </w:pPr>
    <w:rPr>
      <w:b/>
      <w:sz w:val="24"/>
    </w:rPr>
  </w:style>
  <w:style w:type="character" w:styleId="Hyperlink">
    <w:name w:val="Hyperlink"/>
    <w:semiHidden/>
    <w:rsid w:val="00F97F29"/>
    <w:rPr>
      <w:color w:val="0000FF"/>
      <w:u w:val="single"/>
    </w:rPr>
  </w:style>
  <w:style w:type="paragraph" w:styleId="DocumentMap">
    <w:name w:val="Document Map"/>
    <w:basedOn w:val="Normal"/>
    <w:semiHidden/>
    <w:rsid w:val="00F97F2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F97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7F29"/>
  </w:style>
  <w:style w:type="paragraph" w:styleId="BodyTextIndent2">
    <w:name w:val="Body Text Indent 2"/>
    <w:basedOn w:val="Normal"/>
    <w:semiHidden/>
    <w:rsid w:val="00F97F29"/>
    <w:pPr>
      <w:ind w:left="284"/>
      <w:jc w:val="both"/>
    </w:pPr>
    <w:rPr>
      <w:i/>
      <w:sz w:val="24"/>
    </w:rPr>
  </w:style>
  <w:style w:type="paragraph" w:styleId="NormalWeb">
    <w:name w:val="Normal (Web)"/>
    <w:basedOn w:val="Normal"/>
    <w:uiPriority w:val="99"/>
    <w:semiHidden/>
    <w:rsid w:val="00F97F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99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Copy">
    <w:name w:val="Basic Copy"/>
    <w:basedOn w:val="Normal"/>
    <w:uiPriority w:val="99"/>
    <w:rsid w:val="00997389"/>
    <w:pPr>
      <w:suppressAutoHyphens/>
      <w:autoSpaceDE w:val="0"/>
      <w:autoSpaceDN w:val="0"/>
      <w:adjustRightInd w:val="0"/>
      <w:spacing w:after="100" w:line="280" w:lineRule="atLeas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RecordofAssessmentHeaderTables">
    <w:name w:val="Record of Assessment Header (Tables)"/>
    <w:basedOn w:val="Normal"/>
    <w:uiPriority w:val="99"/>
    <w:rsid w:val="0099738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PageTitle">
    <w:name w:val="Page Title"/>
    <w:basedOn w:val="Normal"/>
    <w:uiPriority w:val="99"/>
    <w:rsid w:val="00997389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 w:val="60"/>
      <w:szCs w:val="60"/>
    </w:rPr>
  </w:style>
  <w:style w:type="character" w:customStyle="1" w:styleId="QualifcationDetails">
    <w:name w:val="Qualifcation Details"/>
    <w:uiPriority w:val="99"/>
    <w:rsid w:val="00997389"/>
    <w:rPr>
      <w:rFonts w:ascii="Arial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970102"/>
    <w:rPr>
      <w:rFonts w:ascii="Arial" w:hAnsi="Arial"/>
      <w:sz w:val="18"/>
    </w:rPr>
  </w:style>
  <w:style w:type="paragraph" w:customStyle="1" w:styleId="BasicParagraph">
    <w:name w:val="[Basic Paragraph]"/>
    <w:basedOn w:val="Normal"/>
    <w:uiPriority w:val="99"/>
    <w:rsid w:val="005D140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UnitdescriptionUnitAssessment">
    <w:name w:val="Unit description (Unit Assessment)"/>
    <w:basedOn w:val="BasicCopy"/>
    <w:uiPriority w:val="99"/>
    <w:rsid w:val="007325ED"/>
    <w:pPr>
      <w:keepNext/>
      <w:spacing w:after="80"/>
      <w:ind w:left="400" w:hanging="400"/>
    </w:pPr>
  </w:style>
  <w:style w:type="paragraph" w:customStyle="1" w:styleId="QualificationNamePage1">
    <w:name w:val="Qualification Name (Page 1)"/>
    <w:basedOn w:val="Normal"/>
    <w:uiPriority w:val="99"/>
    <w:rsid w:val="00151B9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2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21C"/>
    <w:rPr>
      <w:b/>
      <w:bCs/>
    </w:rPr>
  </w:style>
  <w:style w:type="paragraph" w:customStyle="1" w:styleId="Default">
    <w:name w:val="Default"/>
    <w:rsid w:val="009C75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2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2D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07E33"/>
    <w:rPr>
      <w:b/>
      <w:sz w:val="24"/>
      <w:u w:val="single"/>
      <w:lang w:eastAsia="es-ES"/>
    </w:rPr>
  </w:style>
  <w:style w:type="character" w:customStyle="1" w:styleId="BodyTextChar">
    <w:name w:val="Body Text Char"/>
    <w:basedOn w:val="DefaultParagraphFont"/>
    <w:link w:val="BodyText"/>
    <w:rsid w:val="00B07E33"/>
    <w:rPr>
      <w:b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fqual.gov.uk/" TargetMode="External"/><Relationship Id="rId18" Type="http://schemas.openxmlformats.org/officeDocument/2006/relationships/hyperlink" Target="http://www.qaa.ac.uk/Publications/InformationAndGuidance/Documents/Quals_cross_boundarie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knec.org.uk/Organisations/Documents/Diploma%20Supplemen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ublic.enquiries@ofqual.gov.uk" TargetMode="External"/><Relationship Id="rId17" Type="http://schemas.openxmlformats.org/officeDocument/2006/relationships/hyperlink" Target="http://www.uknec.org.u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ric.org.uk/" TargetMode="External"/><Relationship Id="rId20" Type="http://schemas.openxmlformats.org/officeDocument/2006/relationships/hyperlink" Target="http://eacea.ec.europa.eu/education/eurydi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pass@vtct.org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fqual.gov.uk/qualifications-assessments/eqf" TargetMode="External"/><Relationship Id="rId23" Type="http://schemas.openxmlformats.org/officeDocument/2006/relationships/header" Target="header1.xml"/><Relationship Id="rId10" Type="http://schemas.openxmlformats.org/officeDocument/2006/relationships/image" Target="http://upload.wikimedia.org/wikipedia/en/thumb/9/9a/Flag_of_Spain.svg/125px-Flag_of_Spain.svg.png" TargetMode="External"/><Relationship Id="rId19" Type="http://schemas.openxmlformats.org/officeDocument/2006/relationships/hyperlink" Target="http://www.ecctis.co.uk/ReferNet/publication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qaa.ac.uk/Publications/InformationAndGuidance/Documents/Quals_cross_boundaries.pdf" TargetMode="External"/><Relationship Id="rId22" Type="http://schemas.openxmlformats.org/officeDocument/2006/relationships/hyperlink" Target="http://www.nari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5F01-6F30-4F31-AA62-CBCAFE5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7307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8199</CharactersWithSpaces>
  <SharedDoc>false</SharedDoc>
  <HLinks>
    <vt:vector size="42" baseType="variant"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http://www.uknrp.org.uk/</vt:lpwstr>
      </vt:variant>
      <vt:variant>
        <vt:lpwstr/>
      </vt:variant>
      <vt:variant>
        <vt:i4>393281</vt:i4>
      </vt:variant>
      <vt:variant>
        <vt:i4>18</vt:i4>
      </vt:variant>
      <vt:variant>
        <vt:i4>0</vt:i4>
      </vt:variant>
      <vt:variant>
        <vt:i4>5</vt:i4>
      </vt:variant>
      <vt:variant>
        <vt:lpwstr>http://www.naric.org.uk/</vt:lpwstr>
      </vt:variant>
      <vt:variant>
        <vt:lpwstr/>
      </vt:variant>
      <vt:variant>
        <vt:i4>5242955</vt:i4>
      </vt:variant>
      <vt:variant>
        <vt:i4>15</vt:i4>
      </vt:variant>
      <vt:variant>
        <vt:i4>0</vt:i4>
      </vt:variant>
      <vt:variant>
        <vt:i4>5</vt:i4>
      </vt:variant>
      <vt:variant>
        <vt:lpwstr>http://www.ofqual.gov.uk/</vt:lpwstr>
      </vt:variant>
      <vt:variant>
        <vt:lpwstr/>
      </vt:variant>
      <vt:variant>
        <vt:i4>1966107</vt:i4>
      </vt:variant>
      <vt:variant>
        <vt:i4>12</vt:i4>
      </vt:variant>
      <vt:variant>
        <vt:i4>0</vt:i4>
      </vt:variant>
      <vt:variant>
        <vt:i4>5</vt:i4>
      </vt:variant>
      <vt:variant>
        <vt:lpwstr>http://www.city-and-guilds.co.uk/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http://www.vtct.org.uk/</vt:lpwstr>
      </vt:variant>
      <vt:variant>
        <vt:lpwstr/>
      </vt:variant>
      <vt:variant>
        <vt:i4>4915237</vt:i4>
      </vt:variant>
      <vt:variant>
        <vt:i4>6</vt:i4>
      </vt:variant>
      <vt:variant>
        <vt:i4>0</vt:i4>
      </vt:variant>
      <vt:variant>
        <vt:i4>5</vt:i4>
      </vt:variant>
      <vt:variant>
        <vt:lpwstr>mailto:europass@vtct.org.uk</vt:lpwstr>
      </vt:variant>
      <vt:variant>
        <vt:lpwstr/>
      </vt:variant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http://www2.odn.ne.jp/kyouannohiroba1/lesson01/flag/b_england.gif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Tissot;David Carter</dc:creator>
  <cp:lastModifiedBy>Audrey Wrigley</cp:lastModifiedBy>
  <cp:revision>2</cp:revision>
  <cp:lastPrinted>2005-09-05T10:32:00Z</cp:lastPrinted>
  <dcterms:created xsi:type="dcterms:W3CDTF">2017-10-05T10:13:00Z</dcterms:created>
  <dcterms:modified xsi:type="dcterms:W3CDTF">2017-10-05T10:13:00Z</dcterms:modified>
</cp:coreProperties>
</file>